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ind w:left="-1.9999999999999998" w:firstLine="0"/>
        <w:rPr>
          <w:rFonts w:ascii="Times New Roman" w:cs="Times New Roman" w:eastAsia="Times New Roman" w:hAnsi="Times New Roman"/>
          <w:color w:val="000000"/>
          <w:sz w:val="26"/>
          <w:szCs w:val="26"/>
        </w:rPr>
      </w:pPr>
      <w:r w:rsidDel="00000000" w:rsidR="00000000" w:rsidRPr="00000000">
        <w:rPr>
          <w:rtl w:val="0"/>
        </w:rPr>
      </w:r>
    </w:p>
    <w:tbl>
      <w:tblPr>
        <w:tblStyle w:val="Table1"/>
        <w:tblW w:w="9648.0" w:type="dxa"/>
        <w:jc w:val="left"/>
        <w:tblInd w:w="-108.0" w:type="dxa"/>
        <w:tblLayout w:type="fixed"/>
        <w:tblLook w:val="0000"/>
      </w:tblPr>
      <w:tblGrid>
        <w:gridCol w:w="9648"/>
        <w:tblGridChange w:id="0">
          <w:tblGrid>
            <w:gridCol w:w="9648"/>
          </w:tblGrid>
        </w:tblGridChange>
      </w:tblGrid>
      <w:tr>
        <w:trPr>
          <w:cantSplit w:val="0"/>
          <w:trHeight w:val="1515" w:hRule="atLeast"/>
          <w:tblHeader w:val="0"/>
        </w:trPr>
        <w:tc>
          <w:tcPr>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ind w:left="3" w:hanging="5"/>
              <w:rPr>
                <w:rFonts w:ascii="Times New Roman" w:cs="Times New Roman" w:eastAsia="Times New Roman" w:hAnsi="Times New Roman"/>
                <w:color w:val="000000"/>
                <w:sz w:val="48"/>
                <w:szCs w:val="48"/>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ind w:left="3" w:hanging="5"/>
              <w:jc w:val="center"/>
              <w:rPr>
                <w:color w:val="000000"/>
              </w:rPr>
            </w:pPr>
            <w:r w:rsidDel="00000000" w:rsidR="00000000" w:rsidRPr="00000000">
              <w:rPr>
                <w:rFonts w:ascii="Times New Roman" w:cs="Times New Roman" w:eastAsia="Times New Roman" w:hAnsi="Times New Roman"/>
                <w:b w:val="1"/>
                <w:bCs w:val="1"/>
                <w:color w:val="000000"/>
                <w:sz w:val="48"/>
                <w:szCs w:val="48"/>
                <w:rtl w:val="0"/>
              </w:rPr>
              <w:t xml:space="preserve">MINIMÁLNÍ PREVENTIVNÍ PROGRAM </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ind w:left="0" w:hanging="2"/>
              <w:rPr>
                <w:color w:val="000000"/>
              </w:rPr>
            </w:pPr>
            <w:r w:rsidDel="00000000" w:rsidR="00000000" w:rsidRPr="00000000">
              <w:rPr>
                <w:rtl w:val="0"/>
              </w:rPr>
            </w:r>
          </w:p>
        </w:tc>
      </w:tr>
    </w:tbl>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tbl>
      <w:tblPr>
        <w:tblStyle w:val="Table2"/>
        <w:tblW w:w="9648.0" w:type="dxa"/>
        <w:jc w:val="left"/>
        <w:tblInd w:w="-108.0" w:type="dxa"/>
        <w:tblLayout w:type="fixed"/>
        <w:tblLook w:val="0000"/>
      </w:tblPr>
      <w:tblGrid>
        <w:gridCol w:w="9648"/>
        <w:tblGridChange w:id="0">
          <w:tblGrid>
            <w:gridCol w:w="9648"/>
          </w:tblGrid>
        </w:tblGridChange>
      </w:tblGrid>
      <w:tr>
        <w:trPr>
          <w:cantSplit w:val="0"/>
          <w:trHeight w:val="1245" w:hRule="atLeast"/>
          <w:tblHeader w:val="0"/>
        </w:trPr>
        <w:tc>
          <w:tcPr>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ind w:left="2" w:hanging="4"/>
              <w:jc w:val="center"/>
              <w:rPr>
                <w:rFonts w:ascii="Times New Roman" w:cs="Times New Roman" w:eastAsia="Times New Roman" w:hAnsi="Times New Roman"/>
                <w:color w:val="000000"/>
                <w:sz w:val="44"/>
                <w:szCs w:val="4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ind w:left="2" w:hanging="4"/>
              <w:jc w:val="center"/>
              <w:rPr>
                <w:color w:val="000000"/>
              </w:rPr>
            </w:pPr>
            <w:r w:rsidDel="00000000" w:rsidR="00000000" w:rsidRPr="00000000">
              <w:rPr>
                <w:rFonts w:ascii="Times New Roman" w:cs="Times New Roman" w:eastAsia="Times New Roman" w:hAnsi="Times New Roman"/>
                <w:b w:val="1"/>
                <w:bCs w:val="1"/>
                <w:color w:val="000000"/>
                <w:sz w:val="44"/>
                <w:szCs w:val="44"/>
                <w:rtl w:val="0"/>
              </w:rPr>
              <w:t xml:space="preserve">Školní rok 202</w:t>
            </w:r>
            <w:r w:rsidDel="00000000" w:rsidR="00000000" w:rsidRPr="00000000">
              <w:rPr>
                <w:rFonts w:ascii="Times New Roman" w:cs="Times New Roman" w:eastAsia="Times New Roman" w:hAnsi="Times New Roman"/>
                <w:b w:val="1"/>
                <w:bCs w:val="1"/>
                <w:sz w:val="44"/>
                <w:szCs w:val="44"/>
                <w:rtl w:val="0"/>
              </w:rPr>
              <w:t xml:space="preserve">6/2027</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ind w:left="0" w:hanging="2"/>
              <w:jc w:val="center"/>
              <w:rPr>
                <w:color w:val="000000"/>
              </w:rPr>
            </w:pPr>
            <w:r w:rsidDel="00000000" w:rsidR="00000000" w:rsidRPr="00000000">
              <w:rPr>
                <w:rtl w:val="0"/>
              </w:rPr>
            </w:r>
          </w:p>
        </w:tc>
      </w:tr>
    </w:tbl>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ind w:left="1" w:hanging="3"/>
        <w:jc w:val="center"/>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ind w:left="0" w:hanging="2"/>
        <w:jc w:val="center"/>
        <w:rPr>
          <w:rFonts w:ascii="Times New Roman" w:cs="Times New Roman" w:eastAsia="Times New Roman" w:hAnsi="Times New Roman"/>
          <w:color w:val="000000"/>
          <w:sz w:val="30"/>
          <w:szCs w:val="30"/>
        </w:rPr>
      </w:pPr>
      <w:r w:rsidDel="00000000" w:rsidR="00000000" w:rsidRPr="00000000">
        <w:rPr>
          <w:rFonts w:ascii="Liberation Serif" w:cs="Liberation Serif" w:eastAsia="Liberation Serif" w:hAnsi="Liberation Serif"/>
          <w:color w:val="000000"/>
          <w:sz w:val="24"/>
          <w:szCs w:val="24"/>
        </w:rPr>
        <w:drawing>
          <wp:inline distB="0" distT="0" distL="114300" distR="114300">
            <wp:extent cx="1147132" cy="791425"/>
            <wp:effectExtent b="0" l="0" r="0" t="0"/>
            <wp:docPr id="103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47132" cy="791425"/>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ind w:left="1" w:hanging="3"/>
        <w:jc w:val="center"/>
        <w:rPr>
          <w:rFonts w:ascii="Times New Roman" w:cs="Times New Roman" w:eastAsia="Times New Roman" w:hAnsi="Times New Roman"/>
          <w:color w:val="000000"/>
          <w:sz w:val="30"/>
          <w:szCs w:val="30"/>
        </w:rPr>
      </w:pPr>
      <w:r w:rsidDel="00000000" w:rsidR="00000000" w:rsidRPr="00000000">
        <w:rPr>
          <w:rFonts w:ascii="Times New Roman" w:cs="Times New Roman" w:eastAsia="Times New Roman" w:hAnsi="Times New Roman"/>
          <w:b w:val="1"/>
          <w:bCs w:val="1"/>
          <w:color w:val="000000"/>
          <w:sz w:val="30"/>
          <w:szCs w:val="30"/>
          <w:rtl w:val="0"/>
        </w:rPr>
        <w:t xml:space="preserve">Základní škola a mateřská škola, Jaroměřice, Jaroměřice 310, 569 44</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ind w:left="0" w:hanging="2"/>
        <w:rPr>
          <w:rFonts w:ascii="Times New Roman" w:cs="Times New Roman" w:eastAsia="Times New Roman" w:hAnsi="Times New Roman"/>
          <w:color w:val="000000"/>
          <w:sz w:val="24"/>
          <w:szCs w:val="24"/>
        </w:rPr>
      </w:pP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633729</wp:posOffset>
            </wp:positionH>
            <wp:positionV relativeFrom="paragraph">
              <wp:posOffset>120650</wp:posOffset>
            </wp:positionV>
            <wp:extent cx="4113530" cy="2789555"/>
            <wp:effectExtent b="0" l="0" r="0" t="0"/>
            <wp:wrapSquare wrapText="bothSides" distB="0" distT="0" distL="114935" distR="114935"/>
            <wp:docPr id="1031"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4113530" cy="2789555"/>
                    </a:xfrm>
                    <a:prstGeom prst="rect"/>
                    <a:ln/>
                  </pic:spPr>
                </pic:pic>
              </a:graphicData>
            </a:graphic>
          </wp:anchor>
        </w:drawing>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30"/>
          <w:szCs w:val="3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360" w:lineRule="auto"/>
        <w:ind w:left="-1.9999999999999998" w:firstLine="0"/>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8"/>
          <w:szCs w:val="28"/>
          <w:rtl w:val="0"/>
        </w:rPr>
        <w:t xml:space="preserve">Vypracovala:</w:t>
      </w:r>
      <w:r w:rsidDel="00000000" w:rsidR="00000000" w:rsidRPr="00000000">
        <w:rPr>
          <w:rFonts w:ascii="Times New Roman" w:cs="Times New Roman" w:eastAsia="Times New Roman" w:hAnsi="Times New Roman"/>
          <w:color w:val="000000"/>
          <w:sz w:val="28"/>
          <w:szCs w:val="28"/>
          <w:rtl w:val="0"/>
        </w:rPr>
        <w:t xml:space="preserve"> Mgr. Kateřina Továrková – školní metodička prevence</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360" w:lineRule="auto"/>
        <w:ind w:left="0" w:hanging="2"/>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5955"/>
        </w:tabs>
        <w:spacing w:after="0" w:line="240" w:lineRule="auto"/>
        <w:ind w:left="1" w:hanging="3"/>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5955"/>
        </w:tabs>
        <w:spacing w:after="0" w:line="240" w:lineRule="auto"/>
        <w:ind w:left="1" w:hanging="3"/>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5955"/>
        </w:tabs>
        <w:spacing w:after="0" w:line="240" w:lineRule="auto"/>
        <w:ind w:left="1" w:hang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8"/>
          <w:szCs w:val="28"/>
          <w:rtl w:val="0"/>
        </w:rPr>
        <w:t xml:space="preserve">O</w:t>
      </w:r>
      <w:r w:rsidDel="00000000" w:rsidR="00000000" w:rsidRPr="00000000">
        <w:rPr>
          <w:rFonts w:ascii="Times New Roman" w:cs="Times New Roman" w:eastAsia="Times New Roman" w:hAnsi="Times New Roman"/>
          <w:b w:val="1"/>
          <w:bCs w:val="1"/>
          <w:color w:val="000000"/>
          <w:sz w:val="28"/>
          <w:szCs w:val="28"/>
          <w:rtl w:val="0"/>
        </w:rPr>
        <w:t xml:space="preserve">bsah:</w:t>
      </w:r>
      <w:r w:rsidDel="00000000" w:rsidR="00000000" w:rsidRPr="00000000">
        <w:rPr>
          <w:rtl w:val="0"/>
        </w:rPr>
      </w:r>
    </w:p>
    <w:p w:rsidR="00000000" w:rsidDel="00000000" w:rsidP="00000000" w:rsidRDefault="00000000" w:rsidRPr="00000000" w14:paraId="00000021">
      <w:pPr>
        <w:numPr>
          <w:ilvl w:val="0"/>
          <w:numId w:val="6"/>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Úvod</w:t>
      </w:r>
      <w:r w:rsidDel="00000000" w:rsidR="00000000" w:rsidRPr="00000000">
        <w:rPr>
          <w:rFonts w:ascii="Times New Roman" w:cs="Times New Roman" w:eastAsia="Times New Roman" w:hAnsi="Times New Roman"/>
          <w:color w:val="000000"/>
          <w:sz w:val="24"/>
          <w:szCs w:val="24"/>
          <w:rtl w:val="0"/>
        </w:rPr>
        <w:t xml:space="preserve"> (charakteristika školy, charakteristika a cíle MPP, cílové skupiny, propagace, zaměření a obecné zásady MPP, hodnocení MPP)</w:t>
      </w:r>
    </w:p>
    <w:p w:rsidR="00000000" w:rsidDel="00000000" w:rsidP="00000000" w:rsidRDefault="00000000" w:rsidRPr="00000000" w14:paraId="00000022">
      <w:pPr>
        <w:numPr>
          <w:ilvl w:val="0"/>
          <w:numId w:val="6"/>
        </w:numPr>
        <w:pBdr>
          <w:top w:space="0" w:sz="0" w:val="nil"/>
          <w:left w:space="0" w:sz="0" w:val="nil"/>
          <w:bottom w:space="0" w:sz="0" w:val="nil"/>
          <w:right w:space="0" w:sz="0" w:val="nil"/>
          <w:between w:space="0" w:sz="0" w:val="nil"/>
        </w:pBdr>
        <w:spacing w:after="0" w:line="360" w:lineRule="auto"/>
        <w:ind w:left="0" w:hanging="2"/>
        <w:rPr>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Personální zajištění prevence ve školním roce 2026/20267</w:t>
      </w:r>
    </w:p>
    <w:p w:rsidR="00000000" w:rsidDel="00000000" w:rsidP="00000000" w:rsidRDefault="00000000" w:rsidRPr="00000000" w14:paraId="00000023">
      <w:pPr>
        <w:numPr>
          <w:ilvl w:val="0"/>
          <w:numId w:val="6"/>
        </w:numPr>
        <w:pBdr>
          <w:top w:space="0" w:sz="0" w:val="nil"/>
          <w:left w:space="0" w:sz="0" w:val="nil"/>
          <w:bottom w:space="0" w:sz="0" w:val="nil"/>
          <w:right w:space="0" w:sz="0" w:val="nil"/>
          <w:between w:space="0" w:sz="0" w:val="nil"/>
        </w:pBdr>
        <w:spacing w:after="0" w:line="360" w:lineRule="auto"/>
        <w:ind w:left="0" w:hanging="2"/>
        <w:rPr>
          <w:b w:val="1"/>
          <w:bCs w:val="1"/>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Plánovaná činnost ŠMP </w:t>
      </w:r>
      <w:r w:rsidDel="00000000" w:rsidR="00000000" w:rsidRPr="00000000">
        <w:rPr>
          <w:rtl w:val="0"/>
        </w:rPr>
      </w:r>
    </w:p>
    <w:p w:rsidR="00000000" w:rsidDel="00000000" w:rsidP="00000000" w:rsidRDefault="00000000" w:rsidRPr="00000000" w14:paraId="00000024">
      <w:pPr>
        <w:numPr>
          <w:ilvl w:val="0"/>
          <w:numId w:val="6"/>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Metody a formy práce preventivních aktivit</w:t>
      </w:r>
      <w:r w:rsidDel="00000000" w:rsidR="00000000" w:rsidRPr="00000000">
        <w:rPr>
          <w:rtl w:val="0"/>
        </w:rPr>
      </w:r>
    </w:p>
    <w:p w:rsidR="00000000" w:rsidDel="00000000" w:rsidP="00000000" w:rsidRDefault="00000000" w:rsidRPr="00000000" w14:paraId="00000025">
      <w:pPr>
        <w:numPr>
          <w:ilvl w:val="0"/>
          <w:numId w:val="6"/>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Další vzdělávání učitelů</w:t>
      </w:r>
      <w:r w:rsidDel="00000000" w:rsidR="00000000" w:rsidRPr="00000000">
        <w:rPr>
          <w:rtl w:val="0"/>
        </w:rPr>
      </w:r>
    </w:p>
    <w:p w:rsidR="00000000" w:rsidDel="00000000" w:rsidP="00000000" w:rsidRDefault="00000000" w:rsidRPr="00000000" w14:paraId="00000026">
      <w:pPr>
        <w:numPr>
          <w:ilvl w:val="0"/>
          <w:numId w:val="6"/>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Zprávy a novinky pro rodiče a žáky</w:t>
      </w:r>
      <w:r w:rsidDel="00000000" w:rsidR="00000000" w:rsidRPr="00000000">
        <w:rPr>
          <w:rtl w:val="0"/>
        </w:rPr>
      </w:r>
    </w:p>
    <w:p w:rsidR="00000000" w:rsidDel="00000000" w:rsidP="00000000" w:rsidRDefault="00000000" w:rsidRPr="00000000" w14:paraId="00000027">
      <w:pPr>
        <w:numPr>
          <w:ilvl w:val="0"/>
          <w:numId w:val="6"/>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Vzájemná spolupráce s jinými specialisty</w:t>
      </w:r>
      <w:r w:rsidDel="00000000" w:rsidR="00000000" w:rsidRPr="00000000">
        <w:rPr>
          <w:rtl w:val="0"/>
        </w:rPr>
      </w:r>
    </w:p>
    <w:p w:rsidR="00000000" w:rsidDel="00000000" w:rsidP="00000000" w:rsidRDefault="00000000" w:rsidRPr="00000000" w14:paraId="00000028">
      <w:pPr>
        <w:numPr>
          <w:ilvl w:val="0"/>
          <w:numId w:val="6"/>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Úkoly pro pedagogické pracovníky</w:t>
      </w:r>
      <w:r w:rsidDel="00000000" w:rsidR="00000000" w:rsidRPr="00000000">
        <w:rPr>
          <w:rtl w:val="0"/>
        </w:rPr>
      </w:r>
    </w:p>
    <w:p w:rsidR="00000000" w:rsidDel="00000000" w:rsidP="00000000" w:rsidRDefault="00000000" w:rsidRPr="00000000" w14:paraId="00000029">
      <w:pPr>
        <w:numPr>
          <w:ilvl w:val="0"/>
          <w:numId w:val="6"/>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Specifická primární prevence ZŠ Jaroměřice</w:t>
      </w:r>
      <w:r w:rsidDel="00000000" w:rsidR="00000000" w:rsidRPr="00000000">
        <w:rPr>
          <w:rtl w:val="0"/>
        </w:rPr>
      </w:r>
    </w:p>
    <w:p w:rsidR="00000000" w:rsidDel="00000000" w:rsidP="00000000" w:rsidRDefault="00000000" w:rsidRPr="00000000" w14:paraId="0000002A">
      <w:pPr>
        <w:numPr>
          <w:ilvl w:val="0"/>
          <w:numId w:val="6"/>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Nespecifická primární prevence ZŠ Jaroměřice</w:t>
      </w:r>
      <w:r w:rsidDel="00000000" w:rsidR="00000000" w:rsidRPr="00000000">
        <w:rPr>
          <w:rtl w:val="0"/>
        </w:rPr>
      </w:r>
    </w:p>
    <w:p w:rsidR="00000000" w:rsidDel="00000000" w:rsidP="00000000" w:rsidRDefault="00000000" w:rsidRPr="00000000" w14:paraId="0000002B">
      <w:pPr>
        <w:numPr>
          <w:ilvl w:val="0"/>
          <w:numId w:val="6"/>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Postup školy při selhání preventivních opatření (OPL, alkohol)</w:t>
      </w:r>
      <w:r w:rsidDel="00000000" w:rsidR="00000000" w:rsidRPr="00000000">
        <w:rPr>
          <w:rtl w:val="0"/>
        </w:rPr>
      </w:r>
    </w:p>
    <w:p w:rsidR="00000000" w:rsidDel="00000000" w:rsidP="00000000" w:rsidRDefault="00000000" w:rsidRPr="00000000" w14:paraId="0000002C">
      <w:pPr>
        <w:numPr>
          <w:ilvl w:val="0"/>
          <w:numId w:val="6"/>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Doporučená literatura pro další vzdělávání pedagogů</w:t>
      </w:r>
      <w:r w:rsidDel="00000000" w:rsidR="00000000" w:rsidRPr="00000000">
        <w:rPr>
          <w:rtl w:val="0"/>
        </w:rPr>
      </w:r>
    </w:p>
    <w:p w:rsidR="00000000" w:rsidDel="00000000" w:rsidP="00000000" w:rsidRDefault="00000000" w:rsidRPr="00000000" w14:paraId="0000002D">
      <w:pPr>
        <w:numPr>
          <w:ilvl w:val="0"/>
          <w:numId w:val="6"/>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bookmarkStart w:colFirst="0" w:colLast="0" w:name="_heading=h.gjdgxs" w:id="0"/>
      <w:bookmarkEnd w:id="0"/>
      <w:r w:rsidDel="00000000" w:rsidR="00000000" w:rsidRPr="00000000">
        <w:rPr>
          <w:rFonts w:ascii="Times New Roman" w:cs="Times New Roman" w:eastAsia="Times New Roman" w:hAnsi="Times New Roman"/>
          <w:b w:val="1"/>
          <w:bCs w:val="1"/>
          <w:color w:val="000000"/>
          <w:sz w:val="24"/>
          <w:szCs w:val="24"/>
          <w:rtl w:val="0"/>
        </w:rPr>
        <w:t xml:space="preserve">Kontakty</w:t>
      </w:r>
      <w:r w:rsidDel="00000000" w:rsidR="00000000" w:rsidRPr="00000000">
        <w:rPr>
          <w:rtl w:val="0"/>
        </w:rPr>
      </w:r>
    </w:p>
    <w:p w:rsidR="00000000" w:rsidDel="00000000" w:rsidP="00000000" w:rsidRDefault="00000000" w:rsidRPr="00000000" w14:paraId="0000002E">
      <w:pPr>
        <w:numPr>
          <w:ilvl w:val="0"/>
          <w:numId w:val="6"/>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Závěr</w:t>
      </w:r>
      <w:r w:rsidDel="00000000" w:rsidR="00000000" w:rsidRPr="00000000">
        <w:rPr>
          <w:rtl w:val="0"/>
        </w:rPr>
      </w:r>
    </w:p>
    <w:p w:rsidR="00000000" w:rsidDel="00000000" w:rsidP="00000000" w:rsidRDefault="00000000" w:rsidRPr="00000000" w14:paraId="0000002F">
      <w:pPr>
        <w:numPr>
          <w:ilvl w:val="0"/>
          <w:numId w:val="51"/>
        </w:numPr>
        <w:pBdr>
          <w:top w:space="0" w:sz="0" w:val="nil"/>
          <w:left w:space="0" w:sz="0" w:val="nil"/>
          <w:bottom w:space="0" w:sz="0" w:val="nil"/>
          <w:right w:space="0" w:sz="0" w:val="nil"/>
          <w:between w:space="0" w:sz="0" w:val="nil"/>
        </w:pBdr>
        <w:tabs>
          <w:tab w:val="left" w:leader="none" w:pos="-31680"/>
        </w:tabs>
        <w:spacing w:after="140" w:line="360" w:lineRule="auto"/>
        <w:ind w:left="0" w:hanging="2"/>
        <w:jc w:val="both"/>
        <w:rPr/>
      </w:pPr>
      <w:bookmarkStart w:colFirst="0" w:colLast="0" w:name="_heading=h.30j0zll" w:id="1"/>
      <w:bookmarkEnd w:id="1"/>
      <w:r w:rsidDel="00000000" w:rsidR="00000000" w:rsidRPr="00000000">
        <w:rPr>
          <w:rFonts w:ascii="Times New Roman" w:cs="Times New Roman" w:eastAsia="Times New Roman" w:hAnsi="Times New Roman"/>
          <w:b w:val="1"/>
          <w:bCs w:val="1"/>
          <w:color w:val="000000"/>
          <w:sz w:val="24"/>
          <w:szCs w:val="24"/>
          <w:rtl w:val="0"/>
        </w:rPr>
        <w:t xml:space="preserve">Přílohy</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color w:val="000000"/>
          <w:rtl w:val="0"/>
        </w:rPr>
        <w:t xml:space="preserve">(Školní program proti šikaně, Krizová intervence v podmínkách školy, Krizový plán proti týranému nebo sexuálně zneužívanému dítěti, Krizový plán mimořádné události, Krizový plán při rizikovém chování týkající se žáka se SVP, Krizový plán při šikanování učitele, Podrobný postup krizových plánů školy, Témata MPP zařazená do ŠVP Základní školy Jaroměřice, Přehled vybraných platných předpisů pro oblast prevence rizikového chování, Preventivní strategie školy a dlouhodobý preventivní plán školy 2021 – 2025, Strategie předcházení školní neús</w:t>
      </w:r>
      <w:r w:rsidDel="00000000" w:rsidR="00000000" w:rsidRPr="00000000">
        <w:rPr>
          <w:rFonts w:ascii="Times New Roman" w:cs="Times New Roman" w:eastAsia="Times New Roman" w:hAnsi="Times New Roman"/>
          <w:rtl w:val="0"/>
        </w:rPr>
        <w:t xml:space="preserve">pěšnosti,</w:t>
      </w:r>
      <w:r w:rsidDel="00000000" w:rsidR="00000000" w:rsidRPr="00000000">
        <w:rPr>
          <w:rFonts w:ascii="Times New Roman" w:cs="Times New Roman" w:eastAsia="Times New Roman" w:hAnsi="Times New Roman"/>
          <w:color w:val="000000"/>
          <w:rtl w:val="0"/>
        </w:rPr>
        <w:t xml:space="preserve"> Prevence proti kuřáctví žáků,  Desatero pro rodiče 1, Desatero pro rodiče 2 – Bezpečné užívání internetu, Informace pro rodiče z Národní protidrogové centrály, Informace pro rodiče k šikaně, Záznam o výskytu návykové látky u žáka/Záznam o konzumaci návykové látky, Záznamový formulář k zaznamenání výpovědí žáků při šikaně nebo ublížení, Záznamový formulář při nahlášení - zjištění šikany nebo ublížení, Záznamový formulář pro učitele k evidenci rizikového chování Dotazník č. 1, Dotazník č. 2, Dotazník č. 3, Dotazník č. 4, Dotazník č. 5, Dotazník č. 6, Dotazník č. 7, Sankční řád, Zpráva o realizované akci – přímé prevenci, Zpráva o realizované akci – nepřímé prevenci, Kontakty, Preventivní aktivity v družině, Preventivní aktivity v MŠ</w:t>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left" w:leader="none" w:pos="-31680"/>
        </w:tabs>
        <w:spacing w:after="140" w:line="360" w:lineRule="auto"/>
        <w:ind w:firstLine="0"/>
        <w:jc w:val="both"/>
        <w:rPr>
          <w:rFonts w:ascii="Times New Roman" w:cs="Times New Roman" w:eastAsia="Times New Roman" w:hAnsi="Times New Roman"/>
        </w:rPr>
      </w:pPr>
      <w:bookmarkStart w:colFirst="0" w:colLast="0" w:name="_heading=h.b5h97s70xstf" w:id="2"/>
      <w:bookmarkEnd w:id="2"/>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5955"/>
        </w:tabs>
        <w:spacing w:after="240" w:line="240" w:lineRule="auto"/>
        <w:ind w:left="1" w:hang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8"/>
          <w:szCs w:val="28"/>
          <w:u w:val="single"/>
          <w:rtl w:val="0"/>
        </w:rPr>
        <w:t xml:space="preserve">Použité zkratky:</w:t>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DVPP – další vzdělávání pedagogických pracovníků</w:t>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ČR – Česká republika</w:t>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KVP – konkrétní vzdělávací plán</w:t>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MPP – minimální preventivní program</w:t>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MŠMT – ministerstvo školství mládeže a tělovýchovy</w:t>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OMP – okresní metodik prevence</w:t>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OPL – omamné psychotropní látky</w:t>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OPPP – okresní pedagogicko – psychologická poradna</w:t>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OSPOD – okresní správa pro ohrožené děti</w:t>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PC – Personal Computer – počítač</w:t>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PČR – policie české republiky</w:t>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PPP – pedagogicko – psychologická poradna</w:t>
        <w:tab/>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PSŠ – preventivní strategie školy</w:t>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ŘŠ – ředitel školy</w:t>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 – specifická porucha</w:t>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SPCH – specifická porucha chování</w:t>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SPJ – sociálně patologické jevy</w:t>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SPU – specifické poruchy učení</w:t>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SVP – speciálně vzdělávací potřeby</w:t>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SVP – speciálně výchovný pobyt</w:t>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ŠD – školní družina</w:t>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ŠMP – školní metodik prevence</w:t>
      </w:r>
    </w:p>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ŠPT – školní preventivní tým</w:t>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ŠVP – školní vzdělávací program</w:t>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TU – třídní učitel</w:t>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VP – výchovný poradce</w:t>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VŠ – vedení školy</w:t>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left" w:leader="none" w:pos="5955"/>
        </w:tabs>
        <w:spacing w:after="0" w:line="360" w:lineRule="auto"/>
        <w:ind w:left="0" w:hanging="2"/>
        <w:rPr>
          <w:rFonts w:ascii="Times New Roman" w:cs="Times New Roman" w:eastAsia="Times New Roman" w:hAnsi="Times New Roman"/>
          <w:color w:val="000000"/>
          <w:sz w:val="40"/>
          <w:szCs w:val="40"/>
        </w:rPr>
        <w:sectPr>
          <w:headerReference r:id="rId9" w:type="default"/>
          <w:headerReference r:id="rId10" w:type="first"/>
          <w:headerReference r:id="rId11" w:type="even"/>
          <w:footerReference r:id="rId12" w:type="default"/>
          <w:footerReference r:id="rId13" w:type="first"/>
          <w:footerReference r:id="rId14" w:type="even"/>
          <w:pgSz w:h="16838" w:w="11906" w:orient="portrait"/>
          <w:pgMar w:bottom="1985" w:top="1985" w:left="1418" w:right="1418" w:header="709" w:footer="709"/>
          <w:pgNumType w:start="1"/>
          <w:titlePg w:val="1"/>
        </w:sectPr>
      </w:pPr>
      <w:r w:rsidDel="00000000" w:rsidR="00000000" w:rsidRPr="00000000">
        <w:rPr>
          <w:rFonts w:ascii="Times New Roman" w:cs="Times New Roman" w:eastAsia="Times New Roman" w:hAnsi="Times New Roman"/>
          <w:color w:val="000000"/>
          <w:sz w:val="24"/>
          <w:szCs w:val="24"/>
          <w:rtl w:val="0"/>
        </w:rPr>
        <w:t xml:space="preserve">ZŘŠ – zástupce ředitele škol</w:t>
      </w:r>
      <w:r w:rsidDel="00000000" w:rsidR="00000000" w:rsidRPr="00000000">
        <w:rPr>
          <w:rFonts w:ascii="Times New Roman" w:cs="Times New Roman" w:eastAsia="Times New Roman" w:hAnsi="Times New Roman"/>
          <w:sz w:val="24"/>
          <w:szCs w:val="24"/>
          <w:rtl w:val="0"/>
        </w:rPr>
        <w:t xml:space="preserve">y</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left" w:leader="none" w:pos="6433"/>
        </w:tabs>
        <w:spacing w:after="0" w:line="360" w:lineRule="auto"/>
        <w:ind w:left="0" w:firstLine="0"/>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left" w:leader="none" w:pos="6433"/>
        </w:tabs>
        <w:spacing w:after="0" w:line="360" w:lineRule="auto"/>
        <w:ind w:left="1" w:hanging="3"/>
        <w:rPr>
          <w:rFonts w:ascii="Times New Roman" w:cs="Times New Roman" w:eastAsia="Times New Roman" w:hAnsi="Times New Roman"/>
          <w:color w:val="000000"/>
          <w:sz w:val="28"/>
          <w:szCs w:val="28"/>
          <w:u w:val="single"/>
        </w:rPr>
      </w:pP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u w:val="single"/>
          <w:rtl w:val="0"/>
        </w:rPr>
        <w:t xml:space="preserve">ÚVOD</w:t>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left" w:leader="none" w:pos="6433"/>
        </w:tabs>
        <w:spacing w:after="0" w:line="360" w:lineRule="auto"/>
        <w:ind w:left="1" w:hanging="3"/>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51">
      <w:pPr>
        <w:numPr>
          <w:ilvl w:val="0"/>
          <w:numId w:val="2"/>
        </w:numPr>
        <w:pBdr>
          <w:top w:space="0" w:sz="0" w:val="nil"/>
          <w:left w:space="0" w:sz="0" w:val="nil"/>
          <w:bottom w:space="0" w:sz="0" w:val="nil"/>
          <w:right w:space="0" w:sz="0" w:val="nil"/>
          <w:between w:space="0" w:sz="0" w:val="nil"/>
        </w:pBdr>
        <w:spacing w:after="140" w:line="360" w:lineRule="auto"/>
        <w:ind w:left="0" w:hanging="2"/>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Charakteristika školy</w:t>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left" w:leader="none" w:pos="6433"/>
        </w:tabs>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Základní škola Jaroměřice se nachází v okrese Svitavy v Pardubickém kraji. Je to škola na malé vesnici. Školu navštěvuje 1</w:t>
      </w:r>
      <w:r w:rsidDel="00000000" w:rsidR="00000000" w:rsidRPr="00000000">
        <w:rPr>
          <w:rFonts w:ascii="Times New Roman" w:cs="Times New Roman" w:eastAsia="Times New Roman" w:hAnsi="Times New Roman"/>
          <w:sz w:val="24"/>
          <w:szCs w:val="24"/>
          <w:rtl w:val="0"/>
        </w:rPr>
        <w:t xml:space="preserve">56</w:t>
      </w:r>
      <w:r w:rsidDel="00000000" w:rsidR="00000000" w:rsidRPr="00000000">
        <w:rPr>
          <w:rFonts w:ascii="Times New Roman" w:cs="Times New Roman" w:eastAsia="Times New Roman" w:hAnsi="Times New Roman"/>
          <w:color w:val="000000"/>
          <w:sz w:val="24"/>
          <w:szCs w:val="24"/>
          <w:rtl w:val="0"/>
        </w:rPr>
        <w:t xml:space="preserve"> žáků v devíti třídách. Ředitelem školy byl do školního roku 2020/2021 Mgr. František Václavek. Od školního roku 2021/2022 je ředitelkou školy Mgr. Leona Dufková. Školním Metodikem prevence od 1. 2. 2017 Mgr. Kateřina Továrková.</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360" w:lineRule="auto"/>
        <w:ind w:left="0" w:hanging="2"/>
        <w:jc w:val="both"/>
        <w:rPr>
          <w:rFonts w:ascii="Helvetica Neue" w:cs="Helvetica Neue" w:eastAsia="Helvetica Neue" w:hAnsi="Helvetica Neue"/>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Od školního roku 2007 se ve škole vyučovalo ve všech ročnících podle ŠVP Základní školy Jaroměřice, který nesl název: </w:t>
      </w:r>
      <w:r w:rsidDel="00000000" w:rsidR="00000000" w:rsidRPr="00000000">
        <w:rPr>
          <w:rFonts w:ascii="Times New Roman" w:cs="Times New Roman" w:eastAsia="Times New Roman" w:hAnsi="Times New Roman"/>
          <w:b w:val="1"/>
          <w:bCs w:val="1"/>
          <w:color w:val="000000"/>
          <w:sz w:val="24"/>
          <w:szCs w:val="24"/>
          <w:rtl w:val="0"/>
        </w:rPr>
        <w:t xml:space="preserve">,,Malohanácké mudrlant“.  Nyní aktualizován na</w:t>
      </w:r>
      <w:r w:rsidDel="00000000" w:rsidR="00000000" w:rsidRPr="00000000">
        <w:rPr>
          <w:rFonts w:ascii="Times New Roman" w:cs="Times New Roman" w:eastAsia="Times New Roman" w:hAnsi="Times New Roman"/>
          <w:b w:val="1"/>
          <w:bCs w:val="1"/>
          <w:sz w:val="24"/>
          <w:szCs w:val="24"/>
          <w:rtl w:val="0"/>
        </w:rPr>
        <w:t xml:space="preserve"> ŠVP ZS Malohanácké mudrlant 2023.</w:t>
      </w: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left" w:leader="none" w:pos="6433"/>
        </w:tabs>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left" w:leader="none" w:pos="6433"/>
        </w:tabs>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Škola je umístěna uprostřed obce a je celá zrekonstruovaná. V přízemí školy se nachází tři třídy 1. stupně, sborovna prvního stupně, jídelna a specializovaná učebna chemie. V prvním patře pokračují další dvě třídy 1. stupně, dále všechny třídy 2. stupně, specializovaná učebna PC, kanceláře vedení školy a sborovna pro 2. stupeň. V podkroví školy je prostorná družina. Součástí školy je učebna dílen a cvičná kuchyňka.</w:t>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6433"/>
        </w:tabs>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left" w:leader="none" w:pos="6433"/>
        </w:tabs>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Obec Jaroměřice má k dispozici sportovní halu, která je využívána jako tělocvična pro žáky základní školy, ale též pro veřejnost. V obci se nachází také mateřská škola.</w:t>
      </w:r>
    </w:p>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left" w:leader="none" w:pos="6433"/>
        </w:tabs>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left" w:leader="none" w:pos="6433"/>
        </w:tabs>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Místa v obci, které vyhodnocuji jako nejrizikovější je zastávka autobusu a před místním obchodem, kde se schází mládež a kouří (řešeno i ve škole). Mezi rizikové faktory, které se ve škole řeší patří vandalismus, drobné krádeže a záškoláctví. Není výjimkou i problém soužití v kolektivu.</w:t>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left" w:leader="none" w:pos="6433"/>
        </w:tabs>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tomto roce, stejně jako každý jiný rok škola podporuje žáky se speciálními vzdělávacími prostředky. Je zajišťována péče pro žáky se SPU a žáky sociálně či kulturně znevýhodněné prostřednictvím doučování.</w:t>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left" w:leader="none" w:pos="6433"/>
        </w:tabs>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leader="none" w:pos="6433"/>
        </w:tabs>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left" w:leader="none" w:pos="6433"/>
        </w:tabs>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left" w:leader="none" w:pos="6433"/>
        </w:tabs>
        <w:spacing w:after="0" w:line="360" w:lineRule="auto"/>
        <w:ind w:left="1" w:hanging="3"/>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2.</w:t>
      </w:r>
      <w:r w:rsidDel="00000000" w:rsidR="00000000" w:rsidRPr="00000000">
        <w:rPr>
          <w:rFonts w:ascii="Times New Roman" w:cs="Times New Roman" w:eastAsia="Times New Roman" w:hAnsi="Times New Roman"/>
          <w:b w:val="1"/>
          <w:bCs w:val="1"/>
          <w:color w:val="000000"/>
          <w:sz w:val="32"/>
          <w:szCs w:val="32"/>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Charakteristika a cíle MPP</w:t>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6433"/>
        </w:tabs>
        <w:spacing w:after="12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Minimální preventivní program a školní preventivní strategie vychází z Metodického doporučení k primární prevenci rizikového chování u dětí, žáků a studentů ve školách a školských zařízeních Ministerstva školství, mládeže a tělovýchovy ČR (č.j. 21291/2010-28).</w:t>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left" w:leader="none" w:pos="6433"/>
        </w:tabs>
        <w:spacing w:after="12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40" w:lineRule="auto"/>
        <w:ind w:left="0" w:hanging="2"/>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ind w:left="0" w:hanging="2"/>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4"/>
          <w:szCs w:val="24"/>
          <w:u w:val="single"/>
          <w:rtl w:val="0"/>
        </w:rPr>
        <w:t xml:space="preserve">Hlavní východiska pro zpracování MPP</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ind w:left="1" w:hanging="3"/>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360" w:lineRule="auto"/>
        <w:ind w:left="1" w:hanging="3"/>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STRATEGIE</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6">
      <w:pPr>
        <w:numPr>
          <w:ilvl w:val="0"/>
          <w:numId w:val="44"/>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Arial" w:cs="Arial" w:eastAsia="Arial" w:hAnsi="Arial"/>
          <w:color w:val="000000"/>
          <w:sz w:val="19"/>
          <w:szCs w:val="19"/>
          <w:rtl w:val="0"/>
        </w:rPr>
        <w:t xml:space="preserve"> </w:t>
      </w:r>
      <w:r w:rsidDel="00000000" w:rsidR="00000000" w:rsidRPr="00000000">
        <w:rPr>
          <w:rFonts w:ascii="Times New Roman" w:cs="Times New Roman" w:eastAsia="Times New Roman" w:hAnsi="Times New Roman"/>
          <w:color w:val="000000"/>
          <w:sz w:val="24"/>
          <w:szCs w:val="24"/>
          <w:rtl w:val="0"/>
        </w:rPr>
        <w:t xml:space="preserve">Národní strategie primární prevence rizikového chování dětí a mládeže na období 20</w:t>
      </w:r>
      <w:r w:rsidDel="00000000" w:rsidR="00000000" w:rsidRPr="00000000">
        <w:rPr>
          <w:rFonts w:ascii="Times New Roman" w:cs="Times New Roman" w:eastAsia="Times New Roman" w:hAnsi="Times New Roman"/>
          <w:sz w:val="24"/>
          <w:szCs w:val="24"/>
          <w:rtl w:val="0"/>
        </w:rPr>
        <w:t xml:space="preserve">19</w:t>
      </w:r>
      <w:r w:rsidDel="00000000" w:rsidR="00000000" w:rsidRPr="00000000">
        <w:rPr>
          <w:rFonts w:ascii="Times New Roman" w:cs="Times New Roman" w:eastAsia="Times New Roman" w:hAnsi="Times New Roman"/>
          <w:color w:val="000000"/>
          <w:sz w:val="24"/>
          <w:szCs w:val="24"/>
          <w:rtl w:val="0"/>
        </w:rPr>
        <w:t xml:space="preserve"> – 20</w:t>
      </w:r>
      <w:r w:rsidDel="00000000" w:rsidR="00000000" w:rsidRPr="00000000">
        <w:rPr>
          <w:rFonts w:ascii="Times New Roman" w:cs="Times New Roman" w:eastAsia="Times New Roman" w:hAnsi="Times New Roman"/>
          <w:sz w:val="24"/>
          <w:szCs w:val="24"/>
          <w:rtl w:val="0"/>
        </w:rPr>
        <w:t xml:space="preserve">27</w:t>
      </w:r>
      <w:r w:rsidDel="00000000" w:rsidR="00000000" w:rsidRPr="00000000">
        <w:rPr>
          <w:rtl w:val="0"/>
        </w:rPr>
      </w:r>
    </w:p>
    <w:p w:rsidR="00000000" w:rsidDel="00000000" w:rsidP="00000000" w:rsidRDefault="00000000" w:rsidRPr="00000000" w14:paraId="00000067">
      <w:pPr>
        <w:numPr>
          <w:ilvl w:val="0"/>
          <w:numId w:val="44"/>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sz w:val="24"/>
          <w:szCs w:val="24"/>
          <w:highlight w:val="white"/>
          <w:rtl w:val="0"/>
        </w:rPr>
        <w:t xml:space="preserve">Strategii primární prevence rizikového chování dětí a mládeže Pardubického kraje 2020-2028</w:t>
      </w:r>
      <w:r w:rsidDel="00000000" w:rsidR="00000000" w:rsidRPr="00000000">
        <w:rPr>
          <w:rtl w:val="0"/>
        </w:rPr>
      </w:r>
    </w:p>
    <w:p w:rsidR="00000000" w:rsidDel="00000000" w:rsidP="00000000" w:rsidRDefault="00000000" w:rsidRPr="00000000" w14:paraId="00000068">
      <w:pPr>
        <w:numPr>
          <w:ilvl w:val="0"/>
          <w:numId w:val="44"/>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Akční plán realizace Národní strategie primární prevence rizikového chování dětí a mládeže na období 20</w:t>
      </w:r>
      <w:r w:rsidDel="00000000" w:rsidR="00000000" w:rsidRPr="00000000">
        <w:rPr>
          <w:rFonts w:ascii="Times New Roman" w:cs="Times New Roman" w:eastAsia="Times New Roman" w:hAnsi="Times New Roman"/>
          <w:sz w:val="24"/>
          <w:szCs w:val="24"/>
          <w:rtl w:val="0"/>
        </w:rPr>
        <w:t xml:space="preserve">23</w:t>
      </w:r>
      <w:r w:rsidDel="00000000" w:rsidR="00000000" w:rsidRPr="00000000">
        <w:rPr>
          <w:rFonts w:ascii="Times New Roman" w:cs="Times New Roman" w:eastAsia="Times New Roman" w:hAnsi="Times New Roman"/>
          <w:color w:val="000000"/>
          <w:sz w:val="24"/>
          <w:szCs w:val="24"/>
          <w:rtl w:val="0"/>
        </w:rPr>
        <w:t xml:space="preserve"> – 202</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r>
    </w:p>
    <w:p w:rsidR="00000000" w:rsidDel="00000000" w:rsidP="00000000" w:rsidRDefault="00000000" w:rsidRPr="00000000" w14:paraId="00000069">
      <w:pPr>
        <w:numPr>
          <w:ilvl w:val="0"/>
          <w:numId w:val="44"/>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Národní strategie protidrogové politiky na období 2010 až 2018, č.j.431/10</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360" w:lineRule="auto"/>
        <w:ind w:left="-1.9999999999999998" w:firstLine="0"/>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360" w:lineRule="auto"/>
        <w:ind w:left="1" w:hanging="3"/>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ZÁKONY</w:t>
      </w:r>
    </w:p>
    <w:p w:rsidR="00000000" w:rsidDel="00000000" w:rsidP="00000000" w:rsidRDefault="00000000" w:rsidRPr="00000000" w14:paraId="0000006C">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numPr>
          <w:ilvl w:val="0"/>
          <w:numId w:val="33"/>
        </w:numPr>
        <w:pBdr>
          <w:top w:space="0" w:sz="0" w:val="nil"/>
          <w:left w:space="0" w:sz="0" w:val="nil"/>
          <w:bottom w:space="0" w:sz="0" w:val="nil"/>
          <w:right w:space="0" w:sz="0" w:val="nil"/>
          <w:between w:space="0" w:sz="0" w:val="nil"/>
        </w:pBdr>
        <w:spacing w:after="200" w:line="240" w:lineRule="auto"/>
        <w:ind w:left="0" w:hanging="2"/>
        <w:jc w:val="both"/>
        <w:rPr/>
      </w:pPr>
      <w:hyperlink r:id="rId15">
        <w:r w:rsidDel="00000000" w:rsidR="00000000" w:rsidRPr="00000000">
          <w:rPr>
            <w:rFonts w:ascii="Times New Roman" w:cs="Times New Roman" w:eastAsia="Times New Roman" w:hAnsi="Times New Roman"/>
            <w:color w:val="00000a"/>
            <w:sz w:val="24"/>
            <w:szCs w:val="24"/>
            <w:rtl w:val="0"/>
          </w:rPr>
          <w:t xml:space="preserve">561/2004 o předškolním, základním, středním, vyšším odborném a jiném vzdělávání (školský zákon)</w:t>
        </w:r>
      </w:hyperlink>
      <w:r w:rsidDel="00000000" w:rsidR="00000000" w:rsidRPr="00000000">
        <w:rPr>
          <w:rFonts w:ascii="Times New Roman" w:cs="Times New Roman" w:eastAsia="Times New Roman" w:hAnsi="Times New Roman"/>
          <w:color w:val="000000"/>
          <w:sz w:val="24"/>
          <w:szCs w:val="24"/>
          <w:rtl w:val="0"/>
        </w:rPr>
        <w:t xml:space="preserve">  - ve znění zákona č. 178/2016 Sb., s účinností ke dni 1. září 2016 </w:t>
      </w:r>
      <w:r w:rsidDel="00000000" w:rsidR="00000000" w:rsidRPr="00000000">
        <w:rPr>
          <w:rtl w:val="0"/>
        </w:rPr>
      </w:r>
    </w:p>
    <w:p w:rsidR="00000000" w:rsidDel="00000000" w:rsidP="00000000" w:rsidRDefault="00000000" w:rsidRPr="00000000" w14:paraId="0000006E">
      <w:pPr>
        <w:numPr>
          <w:ilvl w:val="0"/>
          <w:numId w:val="33"/>
        </w:numPr>
        <w:pBdr>
          <w:top w:space="0" w:sz="0" w:val="nil"/>
          <w:left w:space="0" w:sz="0" w:val="nil"/>
          <w:bottom w:space="0" w:sz="0" w:val="nil"/>
          <w:right w:space="0" w:sz="0" w:val="nil"/>
          <w:between w:space="0" w:sz="0" w:val="nil"/>
        </w:pBdr>
        <w:spacing w:after="200" w:line="240" w:lineRule="auto"/>
        <w:ind w:left="0" w:hanging="2"/>
        <w:jc w:val="both"/>
        <w:rPr>
          <w:u w:val="none"/>
        </w:rPr>
      </w:pPr>
      <w:r w:rsidDel="00000000" w:rsidR="00000000" w:rsidRPr="00000000">
        <w:rPr>
          <w:rFonts w:ascii="Times New Roman" w:cs="Times New Roman" w:eastAsia="Times New Roman" w:hAnsi="Times New Roman"/>
          <w:sz w:val="24"/>
          <w:szCs w:val="24"/>
          <w:rtl w:val="0"/>
        </w:rPr>
        <w:t xml:space="preserve">zákon č. 65 2017 Sb. o ochraně zdraví před škodlivými účinky návykových látek</w:t>
      </w:r>
      <w:r w:rsidDel="00000000" w:rsidR="00000000" w:rsidRPr="00000000">
        <w:rPr>
          <w:rtl w:val="0"/>
        </w:rPr>
      </w:r>
    </w:p>
    <w:p w:rsidR="00000000" w:rsidDel="00000000" w:rsidP="00000000" w:rsidRDefault="00000000" w:rsidRPr="00000000" w14:paraId="0000006F">
      <w:pPr>
        <w:numPr>
          <w:ilvl w:val="0"/>
          <w:numId w:val="33"/>
        </w:numPr>
        <w:pBdr>
          <w:top w:space="0" w:sz="0" w:val="nil"/>
          <w:left w:space="0" w:sz="0" w:val="nil"/>
          <w:bottom w:space="0" w:sz="0" w:val="nil"/>
          <w:right w:space="0" w:sz="0" w:val="nil"/>
          <w:between w:space="0" w:sz="0" w:val="nil"/>
        </w:pBdr>
        <w:spacing w:after="0" w:line="360" w:lineRule="auto"/>
        <w:ind w:left="0" w:hanging="2"/>
        <w:jc w:val="both"/>
        <w:rPr/>
      </w:pPr>
      <w:hyperlink r:id="rId16">
        <w:r w:rsidDel="00000000" w:rsidR="00000000" w:rsidRPr="00000000">
          <w:rPr>
            <w:rFonts w:ascii="Times New Roman" w:cs="Times New Roman" w:eastAsia="Times New Roman" w:hAnsi="Times New Roman"/>
            <w:color w:val="00000a"/>
            <w:sz w:val="24"/>
            <w:szCs w:val="24"/>
            <w:rtl w:val="0"/>
          </w:rPr>
          <w:t xml:space="preserve">562/2004 Sb. změna některých zákonů v souvislosti s přijetím školského zákona</w:t>
        </w:r>
      </w:hyperlink>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70">
      <w:pPr>
        <w:numPr>
          <w:ilvl w:val="0"/>
          <w:numId w:val="33"/>
        </w:numPr>
        <w:pBdr>
          <w:top w:space="0" w:sz="0" w:val="nil"/>
          <w:left w:space="0" w:sz="0" w:val="nil"/>
          <w:bottom w:space="0" w:sz="0" w:val="nil"/>
          <w:right w:space="0" w:sz="0" w:val="nil"/>
          <w:between w:space="0" w:sz="0" w:val="nil"/>
        </w:pBdr>
        <w:spacing w:after="0" w:line="360" w:lineRule="auto"/>
        <w:ind w:left="0" w:hanging="2"/>
        <w:jc w:val="both"/>
        <w:rPr/>
      </w:pPr>
      <w:hyperlink r:id="rId17">
        <w:r w:rsidDel="00000000" w:rsidR="00000000" w:rsidRPr="00000000">
          <w:rPr>
            <w:rFonts w:ascii="Times New Roman" w:cs="Times New Roman" w:eastAsia="Times New Roman" w:hAnsi="Times New Roman"/>
            <w:color w:val="00000a"/>
            <w:sz w:val="24"/>
            <w:szCs w:val="24"/>
            <w:rtl w:val="0"/>
          </w:rPr>
          <w:t xml:space="preserve">563/2004 Sb. o pedagogických pracovnících a o změně některých zákonů</w:t>
        </w:r>
      </w:hyperlink>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71">
      <w:pPr>
        <w:numPr>
          <w:ilvl w:val="0"/>
          <w:numId w:val="33"/>
        </w:numPr>
        <w:pBdr>
          <w:top w:space="0" w:sz="0" w:val="nil"/>
          <w:left w:space="0" w:sz="0" w:val="nil"/>
          <w:bottom w:space="0" w:sz="0" w:val="nil"/>
          <w:right w:space="0" w:sz="0" w:val="nil"/>
          <w:between w:space="0" w:sz="0" w:val="nil"/>
        </w:pBdr>
        <w:spacing w:after="200" w:line="240" w:lineRule="auto"/>
        <w:ind w:left="0" w:hanging="2"/>
        <w:rPr/>
      </w:pPr>
      <w:r w:rsidDel="00000000" w:rsidR="00000000" w:rsidRPr="00000000">
        <w:rPr>
          <w:rFonts w:ascii="Times New Roman" w:cs="Times New Roman" w:eastAsia="Times New Roman" w:hAnsi="Times New Roman"/>
          <w:color w:val="000000"/>
          <w:sz w:val="24"/>
          <w:szCs w:val="24"/>
          <w:rtl w:val="0"/>
        </w:rPr>
        <w:t xml:space="preserve">Zákon č. 109/2002 Sb., o výkonu ústavní výchovy nebo ochranné výchovy ve školských zařízeních a o preventivně výchovné péči ve školských zařízeních a o změně dalších zákonů</w:t>
      </w:r>
    </w:p>
    <w:p w:rsidR="00000000" w:rsidDel="00000000" w:rsidP="00000000" w:rsidRDefault="00000000" w:rsidRPr="00000000" w14:paraId="00000072">
      <w:pPr>
        <w:numPr>
          <w:ilvl w:val="0"/>
          <w:numId w:val="33"/>
        </w:numPr>
        <w:pBdr>
          <w:top w:space="0" w:sz="0" w:val="nil"/>
          <w:left w:space="0" w:sz="0" w:val="nil"/>
          <w:bottom w:space="0" w:sz="0" w:val="nil"/>
          <w:right w:space="0" w:sz="0" w:val="nil"/>
          <w:between w:space="0" w:sz="0" w:val="nil"/>
        </w:pBdr>
        <w:spacing w:after="200" w:line="240" w:lineRule="auto"/>
        <w:ind w:left="0" w:hanging="2"/>
        <w:rPr/>
      </w:pPr>
      <w:r w:rsidDel="00000000" w:rsidR="00000000" w:rsidRPr="00000000">
        <w:rPr>
          <w:rFonts w:ascii="Times New Roman" w:cs="Times New Roman" w:eastAsia="Times New Roman" w:hAnsi="Times New Roman"/>
          <w:color w:val="000000"/>
          <w:sz w:val="24"/>
          <w:szCs w:val="24"/>
          <w:rtl w:val="0"/>
        </w:rPr>
        <w:t xml:space="preserve">Zákon č. 359/1999 Sb., o sociálně právní ochraně dětí, ve znění pozdějších předpisů</w:t>
      </w:r>
    </w:p>
    <w:p w:rsidR="00000000" w:rsidDel="00000000" w:rsidP="00000000" w:rsidRDefault="00000000" w:rsidRPr="00000000" w14:paraId="00000073">
      <w:pPr>
        <w:numPr>
          <w:ilvl w:val="0"/>
          <w:numId w:val="33"/>
        </w:numPr>
        <w:pBdr>
          <w:top w:space="0" w:sz="0" w:val="nil"/>
          <w:left w:space="0" w:sz="0" w:val="nil"/>
          <w:bottom w:space="0" w:sz="0" w:val="nil"/>
          <w:right w:space="0" w:sz="0" w:val="nil"/>
          <w:between w:space="0" w:sz="0" w:val="nil"/>
        </w:pBdr>
        <w:spacing w:after="200" w:line="240" w:lineRule="auto"/>
        <w:ind w:left="0" w:hanging="2"/>
        <w:rPr/>
      </w:pPr>
      <w:r w:rsidDel="00000000" w:rsidR="00000000" w:rsidRPr="00000000">
        <w:rPr>
          <w:rFonts w:ascii="Times New Roman" w:cs="Times New Roman" w:eastAsia="Times New Roman" w:hAnsi="Times New Roman"/>
          <w:color w:val="000000"/>
          <w:sz w:val="24"/>
          <w:szCs w:val="24"/>
          <w:rtl w:val="0"/>
        </w:rPr>
        <w:t xml:space="preserve">Zákon č. 94/ 1963 Sb., o rodině, ve znění pozdějších předpisů</w:t>
      </w:r>
    </w:p>
    <w:p w:rsidR="00000000" w:rsidDel="00000000" w:rsidP="00000000" w:rsidRDefault="00000000" w:rsidRPr="00000000" w14:paraId="00000074">
      <w:pPr>
        <w:numPr>
          <w:ilvl w:val="0"/>
          <w:numId w:val="33"/>
        </w:numPr>
        <w:pBdr>
          <w:top w:space="0" w:sz="0" w:val="nil"/>
          <w:left w:space="0" w:sz="0" w:val="nil"/>
          <w:bottom w:space="0" w:sz="0" w:val="nil"/>
          <w:right w:space="0" w:sz="0" w:val="nil"/>
          <w:between w:space="0" w:sz="0" w:val="nil"/>
        </w:pBdr>
        <w:spacing w:after="200" w:line="240" w:lineRule="auto"/>
        <w:ind w:left="0" w:hanging="2"/>
        <w:rPr/>
      </w:pPr>
      <w:r w:rsidDel="00000000" w:rsidR="00000000" w:rsidRPr="00000000">
        <w:rPr>
          <w:rFonts w:ascii="Times New Roman" w:cs="Times New Roman" w:eastAsia="Times New Roman" w:hAnsi="Times New Roman"/>
          <w:color w:val="000000"/>
          <w:sz w:val="24"/>
          <w:szCs w:val="24"/>
          <w:rtl w:val="0"/>
        </w:rPr>
        <w:t xml:space="preserve">Zákon č. 379/2005 Sb., o opatřeních k ochraně před škodami způsobenými tabákovými výrobky, alkoholem a jinými návykovými látkami a o změně souvisejících zákonů, ve znění pozdějších předpisů</w:t>
      </w:r>
    </w:p>
    <w:p w:rsidR="00000000" w:rsidDel="00000000" w:rsidP="00000000" w:rsidRDefault="00000000" w:rsidRPr="00000000" w14:paraId="00000075">
      <w:pPr>
        <w:numPr>
          <w:ilvl w:val="0"/>
          <w:numId w:val="33"/>
        </w:numPr>
        <w:pBdr>
          <w:top w:space="0" w:sz="0" w:val="nil"/>
          <w:left w:space="0" w:sz="0" w:val="nil"/>
          <w:bottom w:space="0" w:sz="0" w:val="nil"/>
          <w:right w:space="0" w:sz="0" w:val="nil"/>
          <w:between w:space="0" w:sz="0" w:val="nil"/>
        </w:pBdr>
        <w:spacing w:after="200" w:line="240" w:lineRule="auto"/>
        <w:ind w:left="0" w:hanging="2"/>
        <w:rPr/>
      </w:pPr>
      <w:r w:rsidDel="00000000" w:rsidR="00000000" w:rsidRPr="00000000">
        <w:rPr>
          <w:rFonts w:ascii="Times New Roman" w:cs="Times New Roman" w:eastAsia="Times New Roman" w:hAnsi="Times New Roman"/>
          <w:color w:val="000000"/>
          <w:sz w:val="24"/>
          <w:szCs w:val="24"/>
          <w:rtl w:val="0"/>
        </w:rPr>
        <w:t xml:space="preserve">Zákon č. 167/1998 Sb., o návykových látkách a o změně dalších zákonů, ve znění pozdějších předpisů</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200" w:line="240" w:lineRule="auto"/>
        <w:ind w:left="0" w:hanging="2"/>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7">
      <w:pPr>
        <w:numPr>
          <w:ilvl w:val="0"/>
          <w:numId w:val="33"/>
        </w:numPr>
        <w:pBdr>
          <w:top w:space="0" w:sz="0" w:val="nil"/>
          <w:left w:space="0" w:sz="0" w:val="nil"/>
          <w:bottom w:space="0" w:sz="0" w:val="nil"/>
          <w:right w:space="0" w:sz="0" w:val="nil"/>
          <w:between w:space="0" w:sz="0" w:val="nil"/>
        </w:pBdr>
        <w:spacing w:after="200" w:line="240" w:lineRule="auto"/>
        <w:ind w:left="0" w:hanging="2"/>
        <w:rPr/>
      </w:pPr>
      <w:r w:rsidDel="00000000" w:rsidR="00000000" w:rsidRPr="00000000">
        <w:rPr>
          <w:rFonts w:ascii="Times New Roman" w:cs="Times New Roman" w:eastAsia="Times New Roman" w:hAnsi="Times New Roman"/>
          <w:color w:val="000000"/>
          <w:sz w:val="24"/>
          <w:szCs w:val="24"/>
          <w:rtl w:val="0"/>
        </w:rPr>
        <w:t xml:space="preserve">Zákon č. 257/2000 Sb., o Probační a mediační službě a o změně dalších zákonů, ve znění pozdějších předpisů</w:t>
      </w:r>
    </w:p>
    <w:p w:rsidR="00000000" w:rsidDel="00000000" w:rsidP="00000000" w:rsidRDefault="00000000" w:rsidRPr="00000000" w14:paraId="00000078">
      <w:pPr>
        <w:numPr>
          <w:ilvl w:val="0"/>
          <w:numId w:val="33"/>
        </w:numPr>
        <w:pBdr>
          <w:top w:space="0" w:sz="0" w:val="nil"/>
          <w:left w:space="0" w:sz="0" w:val="nil"/>
          <w:bottom w:space="0" w:sz="0" w:val="nil"/>
          <w:right w:space="0" w:sz="0" w:val="nil"/>
          <w:between w:space="0" w:sz="0" w:val="nil"/>
        </w:pBdr>
        <w:spacing w:after="200" w:line="240" w:lineRule="auto"/>
        <w:ind w:left="0" w:hanging="2"/>
        <w:rPr/>
      </w:pPr>
      <w:r w:rsidDel="00000000" w:rsidR="00000000" w:rsidRPr="00000000">
        <w:rPr>
          <w:rFonts w:ascii="Times New Roman" w:cs="Times New Roman" w:eastAsia="Times New Roman" w:hAnsi="Times New Roman"/>
          <w:color w:val="000000"/>
          <w:sz w:val="24"/>
          <w:szCs w:val="24"/>
          <w:rtl w:val="0"/>
        </w:rPr>
        <w:t xml:space="preserve">Zákon č. 101/2000 Sb., o ochraně osobních údajů</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360" w:lineRule="auto"/>
        <w:ind w:left="1" w:hanging="3"/>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8"/>
          <w:szCs w:val="28"/>
          <w:rtl w:val="0"/>
        </w:rPr>
        <w:t xml:space="preserve">VYHLÁŠKY</w:t>
      </w:r>
      <w:r w:rsidDel="00000000" w:rsidR="00000000" w:rsidRPr="00000000">
        <w:rPr>
          <w:rtl w:val="0"/>
        </w:rPr>
      </w:r>
    </w:p>
    <w:p w:rsidR="00000000" w:rsidDel="00000000" w:rsidP="00000000" w:rsidRDefault="00000000" w:rsidRPr="00000000" w14:paraId="0000007B">
      <w:pPr>
        <w:numPr>
          <w:ilvl w:val="0"/>
          <w:numId w:val="24"/>
        </w:numPr>
        <w:pBdr>
          <w:top w:space="0" w:sz="0" w:val="nil"/>
          <w:left w:space="0" w:sz="0" w:val="nil"/>
          <w:bottom w:space="0" w:sz="0" w:val="nil"/>
          <w:right w:space="0" w:sz="0" w:val="nil"/>
          <w:between w:space="0" w:sz="0" w:val="nil"/>
        </w:pBdr>
        <w:spacing w:after="120" w:line="276" w:lineRule="auto"/>
        <w:ind w:left="0" w:hanging="2"/>
        <w:jc w:val="both"/>
        <w:rPr/>
      </w:pPr>
      <w:r w:rsidDel="00000000" w:rsidR="00000000" w:rsidRPr="00000000">
        <w:rPr>
          <w:rFonts w:ascii="Times New Roman" w:cs="Times New Roman" w:eastAsia="Times New Roman" w:hAnsi="Times New Roman"/>
          <w:color w:val="000000"/>
          <w:sz w:val="24"/>
          <w:szCs w:val="24"/>
          <w:rtl w:val="0"/>
        </w:rPr>
        <w:t xml:space="preserve">VYHLÁŠKA   27/2016: Vyhláška o vzdělávání žáků se speciálními vzdělávacími potřebami a žáků nadaných</w:t>
      </w:r>
    </w:p>
    <w:p w:rsidR="00000000" w:rsidDel="00000000" w:rsidP="00000000" w:rsidRDefault="00000000" w:rsidRPr="00000000" w14:paraId="0000007C">
      <w:pPr>
        <w:numPr>
          <w:ilvl w:val="0"/>
          <w:numId w:val="24"/>
        </w:numPr>
        <w:pBdr>
          <w:top w:space="0" w:sz="0" w:val="nil"/>
          <w:left w:space="0" w:sz="0" w:val="nil"/>
          <w:bottom w:space="0" w:sz="0" w:val="nil"/>
          <w:right w:space="0" w:sz="0" w:val="nil"/>
          <w:between w:space="0" w:sz="0" w:val="nil"/>
        </w:pBdr>
        <w:spacing w:after="200" w:line="276" w:lineRule="auto"/>
        <w:ind w:left="0" w:hanging="2"/>
        <w:jc w:val="both"/>
        <w:rPr/>
      </w:pPr>
      <w:r w:rsidDel="00000000" w:rsidR="00000000" w:rsidRPr="00000000">
        <w:rPr>
          <w:rFonts w:ascii="Times New Roman" w:cs="Times New Roman" w:eastAsia="Times New Roman" w:hAnsi="Times New Roman"/>
          <w:color w:val="000000"/>
          <w:sz w:val="24"/>
          <w:szCs w:val="24"/>
          <w:rtl w:val="0"/>
        </w:rPr>
        <w:t xml:space="preserve">vyhláška 197/2016 Vyhláška, kterou se mění vyhláška č. 72/2005 Sb., o poskytování poradenských služeb ve školách a školských poradenských zařízeních, ve znění pozdějších předpisů, a některé další vyhlášky</w:t>
      </w:r>
    </w:p>
    <w:p w:rsidR="00000000" w:rsidDel="00000000" w:rsidP="00000000" w:rsidRDefault="00000000" w:rsidRPr="00000000" w14:paraId="0000007D">
      <w:pPr>
        <w:numPr>
          <w:ilvl w:val="0"/>
          <w:numId w:val="24"/>
        </w:numPr>
        <w:pBdr>
          <w:top w:space="0" w:sz="0" w:val="nil"/>
          <w:left w:space="0" w:sz="0" w:val="nil"/>
          <w:bottom w:space="0" w:sz="0" w:val="nil"/>
          <w:right w:space="0" w:sz="0" w:val="nil"/>
          <w:between w:space="0" w:sz="0" w:val="nil"/>
        </w:pBdr>
        <w:spacing w:after="200" w:line="276" w:lineRule="auto"/>
        <w:ind w:left="0" w:hanging="2"/>
        <w:rPr/>
      </w:pPr>
      <w:r w:rsidDel="00000000" w:rsidR="00000000" w:rsidRPr="00000000">
        <w:rPr>
          <w:rFonts w:ascii="Times New Roman" w:cs="Times New Roman" w:eastAsia="Times New Roman" w:hAnsi="Times New Roman"/>
          <w:color w:val="000000"/>
          <w:sz w:val="24"/>
          <w:szCs w:val="24"/>
          <w:rtl w:val="0"/>
        </w:rPr>
        <w:t xml:space="preserve">Vyhláška č. 72/2005 Sb., o poskytování poradenských služeb ve školách a školských poradenských zařízeních</w:t>
      </w:r>
    </w:p>
    <w:p w:rsidR="00000000" w:rsidDel="00000000" w:rsidP="00000000" w:rsidRDefault="00000000" w:rsidRPr="00000000" w14:paraId="0000007E">
      <w:pPr>
        <w:numPr>
          <w:ilvl w:val="0"/>
          <w:numId w:val="24"/>
        </w:numPr>
        <w:pBdr>
          <w:top w:space="0" w:sz="0" w:val="nil"/>
          <w:left w:space="0" w:sz="0" w:val="nil"/>
          <w:bottom w:space="0" w:sz="0" w:val="nil"/>
          <w:right w:space="0" w:sz="0" w:val="nil"/>
          <w:between w:space="0" w:sz="0" w:val="nil"/>
        </w:pBdr>
        <w:spacing w:after="200" w:line="276" w:lineRule="auto"/>
        <w:ind w:left="0" w:hanging="2"/>
        <w:rPr/>
      </w:pPr>
      <w:r w:rsidDel="00000000" w:rsidR="00000000" w:rsidRPr="00000000">
        <w:rPr>
          <w:rFonts w:ascii="Times New Roman" w:cs="Times New Roman" w:eastAsia="Times New Roman" w:hAnsi="Times New Roman"/>
          <w:color w:val="000000"/>
          <w:sz w:val="24"/>
          <w:szCs w:val="24"/>
          <w:rtl w:val="0"/>
        </w:rPr>
        <w:t xml:space="preserve">Vyhláška č. 116/2011 Sb., kterou se mění vyhláška č. 72/2005 Sb., o poskytování poradenských služeb ve školách a školských poradenských zařízeních </w:t>
      </w:r>
    </w:p>
    <w:p w:rsidR="00000000" w:rsidDel="00000000" w:rsidP="00000000" w:rsidRDefault="00000000" w:rsidRPr="00000000" w14:paraId="0000007F">
      <w:pPr>
        <w:numPr>
          <w:ilvl w:val="0"/>
          <w:numId w:val="24"/>
        </w:numPr>
        <w:pBdr>
          <w:top w:space="0" w:sz="0" w:val="nil"/>
          <w:left w:space="0" w:sz="0" w:val="nil"/>
          <w:bottom w:space="0" w:sz="0" w:val="nil"/>
          <w:right w:space="0" w:sz="0" w:val="nil"/>
          <w:between w:space="0" w:sz="0" w:val="nil"/>
        </w:pBdr>
        <w:spacing w:after="200" w:line="276" w:lineRule="auto"/>
        <w:ind w:left="0" w:hanging="2"/>
        <w:rPr/>
      </w:pPr>
      <w:r w:rsidDel="00000000" w:rsidR="00000000" w:rsidRPr="00000000">
        <w:rPr>
          <w:rFonts w:ascii="Times New Roman" w:cs="Times New Roman" w:eastAsia="Times New Roman" w:hAnsi="Times New Roman"/>
          <w:color w:val="000000"/>
          <w:sz w:val="24"/>
          <w:szCs w:val="24"/>
          <w:rtl w:val="0"/>
        </w:rPr>
        <w:t xml:space="preserve">Vyhláška č. 48/2005 Sb., o základním vzdělávání a některých náležitostech plnění povinné školní docházky, ve znění pozdějších předpisů</w:t>
      </w:r>
    </w:p>
    <w:p w:rsidR="00000000" w:rsidDel="00000000" w:rsidP="00000000" w:rsidRDefault="00000000" w:rsidRPr="00000000" w14:paraId="00000080">
      <w:pPr>
        <w:numPr>
          <w:ilvl w:val="0"/>
          <w:numId w:val="24"/>
        </w:numPr>
        <w:pBdr>
          <w:top w:space="0" w:sz="0" w:val="nil"/>
          <w:left w:space="0" w:sz="0" w:val="nil"/>
          <w:bottom w:space="0" w:sz="0" w:val="nil"/>
          <w:right w:space="0" w:sz="0" w:val="nil"/>
          <w:between w:space="0" w:sz="0" w:val="nil"/>
        </w:pBdr>
        <w:spacing w:after="200" w:line="276" w:lineRule="auto"/>
        <w:ind w:left="0" w:hanging="2"/>
        <w:rPr/>
      </w:pPr>
      <w:r w:rsidDel="00000000" w:rsidR="00000000" w:rsidRPr="00000000">
        <w:rPr>
          <w:rFonts w:ascii="Times New Roman" w:cs="Times New Roman" w:eastAsia="Times New Roman" w:hAnsi="Times New Roman"/>
          <w:color w:val="000000"/>
          <w:sz w:val="24"/>
          <w:szCs w:val="24"/>
          <w:rtl w:val="0"/>
        </w:rPr>
        <w:t xml:space="preserve">Vyhláška č. 74/2005 Sb., o zájmovém vzdělávání Metodické doporučení k primární prevenci rizikového chování u dětí a mládeže č.j.: 21291/2010-28</w:t>
      </w:r>
    </w:p>
    <w:p w:rsidR="00000000" w:rsidDel="00000000" w:rsidP="00000000" w:rsidRDefault="00000000" w:rsidRPr="00000000" w14:paraId="00000081">
      <w:pPr>
        <w:numPr>
          <w:ilvl w:val="0"/>
          <w:numId w:val="24"/>
        </w:numPr>
        <w:pBdr>
          <w:top w:space="0" w:sz="0" w:val="nil"/>
          <w:left w:space="0" w:sz="0" w:val="nil"/>
          <w:bottom w:space="0" w:sz="0" w:val="nil"/>
          <w:right w:space="0" w:sz="0" w:val="nil"/>
          <w:between w:space="0" w:sz="0" w:val="nil"/>
        </w:pBdr>
        <w:spacing w:after="0" w:line="276" w:lineRule="auto"/>
        <w:ind w:left="0" w:hanging="2"/>
        <w:jc w:val="both"/>
        <w:rPr/>
      </w:pPr>
      <w:r w:rsidDel="00000000" w:rsidR="00000000" w:rsidRPr="00000000">
        <w:rPr>
          <w:rFonts w:ascii="Times New Roman" w:cs="Times New Roman" w:eastAsia="Times New Roman" w:hAnsi="Times New Roman"/>
          <w:color w:val="000000"/>
          <w:sz w:val="24"/>
          <w:szCs w:val="24"/>
          <w:rtl w:val="0"/>
        </w:rPr>
        <w:t xml:space="preserve">Novela 412/2006 Vyhlášky o dalším vzdělávání pedagogických pracovníků, akreditačních komisí a kariérním systému pedagogických pracovníků č. 317/2005 Sb.</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76"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360" w:lineRule="auto"/>
        <w:ind w:left="-1.9999999999999998"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360" w:lineRule="auto"/>
        <w:ind w:left="-1.9999999999999998"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360" w:lineRule="auto"/>
        <w:ind w:left="-1.9999999999999998"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8"/>
          <w:szCs w:val="28"/>
          <w:rtl w:val="0"/>
        </w:rPr>
        <w:t xml:space="preserve">METODICKÉ POKYNY A DOPORUČENÍ</w:t>
      </w:r>
      <w:r w:rsidDel="00000000" w:rsidR="00000000" w:rsidRPr="00000000">
        <w:rPr>
          <w:rtl w:val="0"/>
        </w:rPr>
      </w:r>
    </w:p>
    <w:p w:rsidR="00000000" w:rsidDel="00000000" w:rsidP="00000000" w:rsidRDefault="00000000" w:rsidRPr="00000000" w14:paraId="00000086">
      <w:pPr>
        <w:numPr>
          <w:ilvl w:val="0"/>
          <w:numId w:val="52"/>
        </w:numPr>
        <w:pBdr>
          <w:top w:space="0" w:sz="0" w:val="nil"/>
          <w:left w:space="0" w:sz="0" w:val="nil"/>
          <w:bottom w:space="0" w:sz="0" w:val="nil"/>
          <w:right w:space="0" w:sz="0" w:val="nil"/>
          <w:between w:space="0" w:sz="0" w:val="nil"/>
        </w:pBdr>
        <w:spacing w:after="200" w:line="360" w:lineRule="auto"/>
        <w:ind w:left="0" w:hanging="2"/>
        <w:jc w:val="both"/>
        <w:rPr/>
      </w:pPr>
      <w:r w:rsidDel="00000000" w:rsidR="00000000" w:rsidRPr="00000000">
        <w:rPr>
          <w:rFonts w:ascii="Times New Roman" w:cs="Times New Roman" w:eastAsia="Times New Roman" w:hAnsi="Times New Roman"/>
          <w:color w:val="000000"/>
          <w:sz w:val="24"/>
          <w:szCs w:val="24"/>
          <w:rtl w:val="0"/>
        </w:rPr>
        <w:t xml:space="preserve">Metodický pokyn ministryně školství, mládeže a tělovýchovy k prevenci a řešení šikany ve školách a školských zařízeních (č.j. MŠMT-21149/2016)</w:t>
      </w:r>
    </w:p>
    <w:p w:rsidR="00000000" w:rsidDel="00000000" w:rsidP="00000000" w:rsidRDefault="00000000" w:rsidRPr="00000000" w14:paraId="00000087">
      <w:pPr>
        <w:numPr>
          <w:ilvl w:val="0"/>
          <w:numId w:val="52"/>
        </w:numPr>
        <w:pBdr>
          <w:top w:space="0" w:sz="0" w:val="nil"/>
          <w:left w:space="0" w:sz="0" w:val="nil"/>
          <w:bottom w:space="0" w:sz="0" w:val="nil"/>
          <w:right w:space="0" w:sz="0" w:val="nil"/>
          <w:between w:space="0" w:sz="0" w:val="nil"/>
        </w:pBdr>
        <w:spacing w:after="480" w:line="360" w:lineRule="auto"/>
        <w:ind w:left="0" w:hanging="2"/>
        <w:jc w:val="both"/>
        <w:rPr/>
      </w:pPr>
      <w:r w:rsidDel="00000000" w:rsidR="00000000" w:rsidRPr="00000000">
        <w:rPr>
          <w:rFonts w:ascii="Times New Roman" w:cs="Times New Roman" w:eastAsia="Times New Roman" w:hAnsi="Times New Roman"/>
          <w:color w:val="000000"/>
          <w:sz w:val="24"/>
          <w:szCs w:val="24"/>
          <w:rtl w:val="0"/>
        </w:rPr>
        <w:t xml:space="preserve">Metodické doporučení k prevenci rizikového chování dětí, žáků a studentů ve školách a ve školských zařízeních č.j. 21291/2010-28  + přílohy pro jednotlivé typy rizikového chování : 1. návykové látky,2. rizikové chování v dopravě, 3. poruchy příjmu potravy, 4. alkohol,5. syndrom CAN, 6. školní šikanování, 7. kyberšikana, 8. homofonie, 9. extremismus , rasismus, xenofobie, antisemitismus, 10. vandalismus, 11. záškoláctví, 12. krádeže, 13. tabák, 14. krizové situace spojené s násilím, 15. netolismus , 16. sebepoškozování, 17. nová náboženská hnutí, 18. rizikové sexuální chování, 19. příslušnost k subkulturám, 20. domácí násilí, 21. hazardní hraní , 22</w:t>
      </w:r>
      <w:r w:rsidDel="00000000" w:rsidR="00000000" w:rsidRPr="00000000">
        <w:rPr>
          <w:rFonts w:ascii="Times New Roman" w:cs="Times New Roman" w:eastAsia="Times New Roman" w:hAnsi="Times New Roman"/>
          <w:sz w:val="24"/>
          <w:szCs w:val="24"/>
          <w:rtl w:val="0"/>
        </w:rPr>
        <w:t xml:space="preserve">.  </w:t>
      </w:r>
      <w:hyperlink r:id="rId18">
        <w:r w:rsidDel="00000000" w:rsidR="00000000" w:rsidRPr="00000000">
          <w:rPr>
            <w:rFonts w:ascii="Times New Roman" w:cs="Times New Roman" w:eastAsia="Times New Roman" w:hAnsi="Times New Roman"/>
            <w:sz w:val="24"/>
            <w:szCs w:val="24"/>
            <w:rtl w:val="0"/>
          </w:rPr>
          <w:t xml:space="preserve">dodržování pravidel prevence vzniku problémových situací týkajících se žáků s PAS ve školách a školských zařízeních</w:t>
        </w:r>
      </w:hyperlink>
      <w:r w:rsidDel="00000000" w:rsidR="00000000" w:rsidRPr="00000000">
        <w:rPr>
          <w:rtl w:val="0"/>
        </w:rPr>
      </w:r>
    </w:p>
    <w:p w:rsidR="00000000" w:rsidDel="00000000" w:rsidP="00000000" w:rsidRDefault="00000000" w:rsidRPr="00000000" w14:paraId="00000088">
      <w:pPr>
        <w:numPr>
          <w:ilvl w:val="0"/>
          <w:numId w:val="52"/>
        </w:numPr>
        <w:pBdr>
          <w:top w:space="0" w:sz="0" w:val="nil"/>
          <w:left w:space="0" w:sz="0" w:val="nil"/>
          <w:bottom w:space="0" w:sz="0" w:val="nil"/>
          <w:right w:space="0" w:sz="0" w:val="nil"/>
          <w:between w:space="0" w:sz="0" w:val="nil"/>
        </w:pBdr>
        <w:spacing w:after="120" w:line="276" w:lineRule="auto"/>
        <w:ind w:left="0" w:hanging="2"/>
        <w:jc w:val="both"/>
        <w:rPr/>
      </w:pPr>
      <w:r w:rsidDel="00000000" w:rsidR="00000000" w:rsidRPr="00000000">
        <w:rPr>
          <w:rFonts w:ascii="Times New Roman" w:cs="Times New Roman" w:eastAsia="Times New Roman" w:hAnsi="Times New Roman"/>
          <w:color w:val="000000"/>
          <w:sz w:val="24"/>
          <w:szCs w:val="24"/>
          <w:rtl w:val="0"/>
        </w:rPr>
        <w:t xml:space="preserve">Metodický pokyn Ministerstva školství, mládeže a tělovýchovy k výchově proti projevům rasismu, xenofobie a intolerance, č.j.: 14423/99-22</w:t>
      </w:r>
    </w:p>
    <w:p w:rsidR="00000000" w:rsidDel="00000000" w:rsidP="00000000" w:rsidRDefault="00000000" w:rsidRPr="00000000" w14:paraId="00000089">
      <w:pPr>
        <w:numPr>
          <w:ilvl w:val="0"/>
          <w:numId w:val="52"/>
        </w:numPr>
        <w:pBdr>
          <w:top w:space="0" w:sz="0" w:val="nil"/>
          <w:left w:space="0" w:sz="0" w:val="nil"/>
          <w:bottom w:space="0" w:sz="0" w:val="nil"/>
          <w:right w:space="0" w:sz="0" w:val="nil"/>
          <w:between w:space="0" w:sz="0" w:val="nil"/>
        </w:pBdr>
        <w:spacing w:after="200" w:line="276" w:lineRule="auto"/>
        <w:ind w:left="0" w:hanging="2"/>
        <w:jc w:val="both"/>
        <w:rPr/>
      </w:pPr>
      <w:r w:rsidDel="00000000" w:rsidR="00000000" w:rsidRPr="00000000">
        <w:rPr>
          <w:rFonts w:ascii="Times New Roman" w:cs="Times New Roman" w:eastAsia="Times New Roman" w:hAnsi="Times New Roman"/>
          <w:color w:val="000000"/>
          <w:sz w:val="24"/>
          <w:szCs w:val="24"/>
          <w:rtl w:val="0"/>
        </w:rPr>
        <w:t xml:space="preserve">Metodický pokyn k jednotnému postupu při uvolňování a omlouvání žáků z vyučování, prevenci a postihu záškoláctví, č.j.: 10194/2002 –14</w:t>
      </w:r>
    </w:p>
    <w:p w:rsidR="00000000" w:rsidDel="00000000" w:rsidP="00000000" w:rsidRDefault="00000000" w:rsidRPr="00000000" w14:paraId="0000008A">
      <w:pPr>
        <w:numPr>
          <w:ilvl w:val="0"/>
          <w:numId w:val="52"/>
        </w:numPr>
        <w:pBdr>
          <w:top w:space="0" w:sz="0" w:val="nil"/>
          <w:left w:space="0" w:sz="0" w:val="nil"/>
          <w:bottom w:space="0" w:sz="0" w:val="nil"/>
          <w:right w:space="0" w:sz="0" w:val="nil"/>
          <w:between w:space="0" w:sz="0" w:val="nil"/>
        </w:pBdr>
        <w:spacing w:after="200" w:line="276" w:lineRule="auto"/>
        <w:ind w:left="0" w:hanging="2"/>
        <w:rPr/>
      </w:pPr>
      <w:r w:rsidDel="00000000" w:rsidR="00000000" w:rsidRPr="00000000">
        <w:rPr>
          <w:rFonts w:ascii="Times New Roman" w:cs="Times New Roman" w:eastAsia="Times New Roman" w:hAnsi="Times New Roman"/>
          <w:color w:val="000000"/>
          <w:sz w:val="24"/>
          <w:szCs w:val="24"/>
          <w:rtl w:val="0"/>
        </w:rPr>
        <w:t xml:space="preserve">Metodický pokyn MŠMT ČR k jednotnému postupu při uvolňování a omlouvání žáků z vyučování, prevenci a postihu záškoláctví č.j. 10 194/2002- 14</w:t>
      </w:r>
    </w:p>
    <w:p w:rsidR="00000000" w:rsidDel="00000000" w:rsidP="00000000" w:rsidRDefault="00000000" w:rsidRPr="00000000" w14:paraId="0000008B">
      <w:pPr>
        <w:numPr>
          <w:ilvl w:val="0"/>
          <w:numId w:val="52"/>
        </w:numPr>
        <w:pBdr>
          <w:top w:space="0" w:sz="0" w:val="nil"/>
          <w:left w:space="0" w:sz="0" w:val="nil"/>
          <w:bottom w:space="0" w:sz="0" w:val="nil"/>
          <w:right w:space="0" w:sz="0" w:val="nil"/>
          <w:between w:space="0" w:sz="0" w:val="nil"/>
        </w:pBdr>
        <w:spacing w:after="200" w:line="276" w:lineRule="auto"/>
        <w:ind w:left="0" w:hanging="2"/>
        <w:rPr/>
      </w:pPr>
      <w:r w:rsidDel="00000000" w:rsidR="00000000" w:rsidRPr="00000000">
        <w:rPr>
          <w:rFonts w:ascii="Times New Roman" w:cs="Times New Roman" w:eastAsia="Times New Roman" w:hAnsi="Times New Roman"/>
          <w:color w:val="000000"/>
          <w:sz w:val="24"/>
          <w:szCs w:val="24"/>
          <w:rtl w:val="0"/>
        </w:rPr>
        <w:t xml:space="preserve">Metodický pokyn k zajištění bezpečnosti ochrany zdraví dětí, žáků a studentů ve školách a školských zařízeních zřizovaných MŠMT, č.j. 37 014/2005-25</w:t>
      </w:r>
    </w:p>
    <w:p w:rsidR="00000000" w:rsidDel="00000000" w:rsidP="00000000" w:rsidRDefault="00000000" w:rsidRPr="00000000" w14:paraId="0000008C">
      <w:pPr>
        <w:numPr>
          <w:ilvl w:val="0"/>
          <w:numId w:val="52"/>
        </w:numPr>
        <w:pBdr>
          <w:top w:space="0" w:sz="0" w:val="nil"/>
          <w:left w:space="0" w:sz="0" w:val="nil"/>
          <w:bottom w:space="0" w:sz="0" w:val="nil"/>
          <w:right w:space="0" w:sz="0" w:val="nil"/>
          <w:between w:space="0" w:sz="0" w:val="nil"/>
        </w:pBdr>
        <w:spacing w:after="200" w:line="276" w:lineRule="auto"/>
        <w:ind w:left="0" w:hanging="2"/>
        <w:rPr/>
      </w:pPr>
      <w:r w:rsidDel="00000000" w:rsidR="00000000" w:rsidRPr="00000000">
        <w:rPr>
          <w:rFonts w:ascii="Times New Roman" w:cs="Times New Roman" w:eastAsia="Times New Roman" w:hAnsi="Times New Roman"/>
          <w:color w:val="000000"/>
          <w:sz w:val="24"/>
          <w:szCs w:val="24"/>
          <w:rtl w:val="0"/>
        </w:rPr>
        <w:t xml:space="preserve">Metodický pokyn ministryně školství, mládeže a tělovýchovy k prevenci a řešení šikany ve školách a školských zařízeních</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související normy:</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8F">
      <w:pPr>
        <w:numPr>
          <w:ilvl w:val="0"/>
          <w:numId w:val="42"/>
        </w:numPr>
        <w:pBdr>
          <w:top w:space="0" w:sz="0" w:val="nil"/>
          <w:left w:space="0" w:sz="0" w:val="nil"/>
          <w:bottom w:space="0" w:sz="0" w:val="nil"/>
          <w:right w:space="0" w:sz="0" w:val="nil"/>
          <w:between w:space="0" w:sz="0" w:val="nil"/>
        </w:pBdr>
        <w:spacing w:after="200" w:line="276"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Zákon o sociální potřebnosti č. 422/2003 Sb. (novela zákona č.  482/1991 Sb.) – ohlašovací povinnost školy při neomluvených hodinách </w:t>
      </w:r>
    </w:p>
    <w:p w:rsidR="00000000" w:rsidDel="00000000" w:rsidP="00000000" w:rsidRDefault="00000000" w:rsidRPr="00000000" w14:paraId="00000090">
      <w:pPr>
        <w:numPr>
          <w:ilvl w:val="0"/>
          <w:numId w:val="52"/>
        </w:numPr>
        <w:pBdr>
          <w:top w:space="0" w:sz="0" w:val="nil"/>
          <w:left w:space="0" w:sz="0" w:val="nil"/>
          <w:bottom w:space="0" w:sz="0" w:val="nil"/>
          <w:right w:space="0" w:sz="0" w:val="nil"/>
          <w:between w:space="0" w:sz="0" w:val="nil"/>
        </w:pBdr>
        <w:spacing w:after="200" w:line="276" w:lineRule="auto"/>
        <w:ind w:left="0" w:hanging="2"/>
        <w:jc w:val="both"/>
        <w:rPr/>
      </w:pPr>
      <w:r w:rsidDel="00000000" w:rsidR="00000000" w:rsidRPr="00000000">
        <w:rPr>
          <w:rFonts w:ascii="Times New Roman" w:cs="Times New Roman" w:eastAsia="Times New Roman" w:hAnsi="Times New Roman"/>
          <w:color w:val="000000"/>
          <w:sz w:val="24"/>
          <w:szCs w:val="24"/>
          <w:rtl w:val="0"/>
        </w:rPr>
        <w:t xml:space="preserve">Zákon o sociálně-právní ochraně dětí č. 359/1999 Sb. (změny - platné znění od 1.1.2015 – více o ohlašovací povinnosti školy</w:t>
      </w:r>
    </w:p>
    <w:p w:rsidR="00000000" w:rsidDel="00000000" w:rsidP="00000000" w:rsidRDefault="00000000" w:rsidRPr="00000000" w14:paraId="00000091">
      <w:pPr>
        <w:numPr>
          <w:ilvl w:val="0"/>
          <w:numId w:val="52"/>
        </w:numPr>
        <w:pBdr>
          <w:top w:space="0" w:sz="0" w:val="nil"/>
          <w:left w:space="0" w:sz="0" w:val="nil"/>
          <w:bottom w:space="0" w:sz="0" w:val="nil"/>
          <w:right w:space="0" w:sz="0" w:val="nil"/>
          <w:between w:space="0" w:sz="0" w:val="nil"/>
        </w:pBdr>
        <w:spacing w:after="200" w:line="276" w:lineRule="auto"/>
        <w:ind w:left="0" w:hanging="2"/>
        <w:jc w:val="both"/>
        <w:rPr/>
      </w:pPr>
      <w:r w:rsidDel="00000000" w:rsidR="00000000" w:rsidRPr="00000000">
        <w:rPr>
          <w:rFonts w:ascii="Times New Roman" w:cs="Times New Roman" w:eastAsia="Times New Roman" w:hAnsi="Times New Roman"/>
          <w:color w:val="000000"/>
          <w:sz w:val="24"/>
          <w:szCs w:val="24"/>
          <w:rtl w:val="0"/>
        </w:rPr>
        <w:t xml:space="preserve">Spolupráce předškolních zařízení, škol a školských zařízení s Policií ČR při prevenci a při vyšetřování kriminality dětí a mládeže a kriminality na dětech a mládeži páchané, č.j.: 25884/2003-24     </w:t>
      </w:r>
    </w:p>
    <w:p w:rsidR="00000000" w:rsidDel="00000000" w:rsidP="00000000" w:rsidRDefault="00000000" w:rsidRPr="00000000" w14:paraId="00000092">
      <w:pPr>
        <w:numPr>
          <w:ilvl w:val="0"/>
          <w:numId w:val="49"/>
        </w:numPr>
        <w:pBdr>
          <w:top w:space="0" w:sz="0" w:val="nil"/>
          <w:left w:space="0" w:sz="0" w:val="nil"/>
          <w:bottom w:space="0" w:sz="0" w:val="nil"/>
          <w:right w:space="0" w:sz="0" w:val="nil"/>
          <w:between w:space="0" w:sz="0" w:val="nil"/>
        </w:pBdr>
        <w:spacing w:after="0" w:line="276"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Zákon o odpovědnosti mládeže za protiprávní činy a o soudnictví ve věcech mládeže č. 218/2003 Sb. platné znění od 1.6.2015</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76"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360" w:lineRule="auto"/>
        <w:ind w:left="1" w:hanging="3"/>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left" w:leader="none" w:pos="6433"/>
        </w:tabs>
        <w:spacing w:after="12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Cílem Minimálního preventivního programu školy</w:t>
      </w:r>
      <w:r w:rsidDel="00000000" w:rsidR="00000000" w:rsidRPr="00000000">
        <w:rPr>
          <w:rFonts w:ascii="Times New Roman" w:cs="Times New Roman" w:eastAsia="Times New Roman" w:hAnsi="Times New Roman"/>
          <w:color w:val="000000"/>
          <w:sz w:val="24"/>
          <w:szCs w:val="24"/>
          <w:rtl w:val="0"/>
        </w:rPr>
        <w:t xml:space="preserve"> (dále jen MPP) je orientace na osobnost žáka a jeho začlenění do kolektivu, na vytváření kvalitních mezilidských vztahů, čímž lze předcházet negativním sociálním jevům. </w:t>
      </w:r>
    </w:p>
    <w:p w:rsidR="00000000" w:rsidDel="00000000" w:rsidP="00000000" w:rsidRDefault="00000000" w:rsidRPr="00000000" w14:paraId="00000096">
      <w:pPr>
        <w:pBdr>
          <w:top w:space="0" w:sz="0" w:val="nil"/>
          <w:left w:space="0" w:sz="0" w:val="nil"/>
          <w:bottom w:space="0" w:sz="0" w:val="nil"/>
          <w:right w:space="0" w:sz="0" w:val="nil"/>
          <w:between w:space="0" w:sz="0" w:val="nil"/>
        </w:pBdr>
        <w:tabs>
          <w:tab w:val="left" w:leader="none" w:pos="6433"/>
        </w:tabs>
        <w:spacing w:after="12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Prevence sociálně patologických jevů u dětí a mládeže se v každém školním roce zaměřuje především na aktivity v oblastech prevence:</w:t>
      </w:r>
    </w:p>
    <w:p w:rsidR="00000000" w:rsidDel="00000000" w:rsidP="00000000" w:rsidRDefault="00000000" w:rsidRPr="00000000" w14:paraId="00000098">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užívání návykových látek, alkoholu, tabákových a nikotinových výrobků, anabolik,</w:t>
      </w:r>
    </w:p>
    <w:p w:rsidR="00000000" w:rsidDel="00000000" w:rsidP="00000000" w:rsidRDefault="00000000" w:rsidRPr="00000000" w14:paraId="0000009A">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medikamentů a dalších látek,</w:t>
      </w:r>
    </w:p>
    <w:p w:rsidR="00000000" w:rsidDel="00000000" w:rsidP="00000000" w:rsidRDefault="00000000" w:rsidRPr="00000000" w14:paraId="0000009B">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rizikové chování v dopravě,</w:t>
      </w:r>
    </w:p>
    <w:p w:rsidR="00000000" w:rsidDel="00000000" w:rsidP="00000000" w:rsidRDefault="00000000" w:rsidRPr="00000000" w14:paraId="0000009C">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poruchy příjmu potravy,</w:t>
      </w:r>
    </w:p>
    <w:p w:rsidR="00000000" w:rsidDel="00000000" w:rsidP="00000000" w:rsidRDefault="00000000" w:rsidRPr="00000000" w14:paraId="0000009D">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násilí, šikanování, kyberšikana, </w:t>
      </w:r>
    </w:p>
    <w:p w:rsidR="00000000" w:rsidDel="00000000" w:rsidP="00000000" w:rsidRDefault="00000000" w:rsidRPr="00000000" w14:paraId="0000009E">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týrání a zneužívání dětí v rodině, domácí násilí,</w:t>
      </w:r>
    </w:p>
    <w:p w:rsidR="00000000" w:rsidDel="00000000" w:rsidP="00000000" w:rsidRDefault="00000000" w:rsidRPr="00000000" w14:paraId="0000009F">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homofobie - nepřátelství vůči lidem s menšinovou sexuální orientací či pohlavní identitou,</w:t>
      </w:r>
    </w:p>
    <w:p w:rsidR="00000000" w:rsidDel="00000000" w:rsidP="00000000" w:rsidRDefault="00000000" w:rsidRPr="00000000" w14:paraId="000000A0">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 extremismus - xenofobie, rasismus, intolerance a antisemitismus,</w:t>
      </w:r>
    </w:p>
    <w:p w:rsidR="00000000" w:rsidDel="00000000" w:rsidP="00000000" w:rsidRDefault="00000000" w:rsidRPr="00000000" w14:paraId="000000A1">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 vandalismus,</w:t>
      </w:r>
    </w:p>
    <w:p w:rsidR="00000000" w:rsidDel="00000000" w:rsidP="00000000" w:rsidRDefault="00000000" w:rsidRPr="00000000" w14:paraId="000000A2">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záškoláctví,</w:t>
      </w:r>
    </w:p>
    <w:p w:rsidR="00000000" w:rsidDel="00000000" w:rsidP="00000000" w:rsidRDefault="00000000" w:rsidRPr="00000000" w14:paraId="000000A3">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 krádeže,</w:t>
      </w:r>
    </w:p>
    <w:p w:rsidR="00000000" w:rsidDel="00000000" w:rsidP="00000000" w:rsidRDefault="00000000" w:rsidRPr="00000000" w14:paraId="000000A4">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 formy násilného chování - kriminalita, delikvence, vandalismu,</w:t>
      </w:r>
    </w:p>
    <w:p w:rsidR="00000000" w:rsidDel="00000000" w:rsidP="00000000" w:rsidRDefault="00000000" w:rsidRPr="00000000" w14:paraId="000000A5">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 netolismus (virtuální drogy) a patologické hráčství (gambling),</w:t>
      </w:r>
    </w:p>
    <w:p w:rsidR="00000000" w:rsidDel="00000000" w:rsidP="00000000" w:rsidRDefault="00000000" w:rsidRPr="00000000" w14:paraId="000000A6">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 sebepoškozování,</w:t>
      </w:r>
    </w:p>
    <w:p w:rsidR="00000000" w:rsidDel="00000000" w:rsidP="00000000" w:rsidRDefault="00000000" w:rsidRPr="00000000" w14:paraId="000000A7">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 nová náboženská hnutí, sekty,</w:t>
      </w:r>
    </w:p>
    <w:p w:rsidR="00000000" w:rsidDel="00000000" w:rsidP="00000000" w:rsidRDefault="00000000" w:rsidRPr="00000000" w14:paraId="000000A8">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rizikové sexuální chování,</w:t>
      </w:r>
    </w:p>
    <w:p w:rsidR="00000000" w:rsidDel="00000000" w:rsidP="00000000" w:rsidRDefault="00000000" w:rsidRPr="00000000" w14:paraId="000000A9">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 subkultury, hazardní hraní</w:t>
      </w:r>
    </w:p>
    <w:p w:rsidR="00000000" w:rsidDel="00000000" w:rsidP="00000000" w:rsidRDefault="00000000" w:rsidRPr="00000000" w14:paraId="000000AA">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 PAS.</w:t>
      </w:r>
    </w:p>
    <w:p w:rsidR="00000000" w:rsidDel="00000000" w:rsidP="00000000" w:rsidRDefault="00000000" w:rsidRPr="00000000" w14:paraId="000000AB">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 psychické krize,</w:t>
      </w:r>
    </w:p>
    <w:p w:rsidR="00000000" w:rsidDel="00000000" w:rsidP="00000000" w:rsidRDefault="00000000" w:rsidRPr="00000000" w14:paraId="000000AC">
      <w:pPr>
        <w:tabs>
          <w:tab w:val="left" w:leader="none" w:pos="6433"/>
        </w:tabs>
        <w:spacing w:after="120" w:line="36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 sebevraždy.</w:t>
      </w:r>
    </w:p>
    <w:p w:rsidR="00000000" w:rsidDel="00000000" w:rsidP="00000000" w:rsidRDefault="00000000" w:rsidRPr="00000000" w14:paraId="000000AD">
      <w:pPr>
        <w:pBdr>
          <w:top w:space="0" w:sz="0" w:val="nil"/>
          <w:left w:space="0" w:sz="0" w:val="nil"/>
          <w:bottom w:space="0" w:sz="0" w:val="nil"/>
          <w:right w:space="0" w:sz="0" w:val="nil"/>
          <w:between w:space="0" w:sz="0" w:val="nil"/>
        </w:pBdr>
        <w:tabs>
          <w:tab w:val="left" w:leader="none" w:pos="6433"/>
        </w:tabs>
        <w:spacing w:after="120" w:line="360" w:lineRule="auto"/>
        <w:ind w:left="0" w:hanging="2"/>
        <w:jc w:val="lef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AE">
      <w:pPr>
        <w:numPr>
          <w:ilvl w:val="0"/>
          <w:numId w:val="53"/>
        </w:numPr>
        <w:pBdr>
          <w:top w:space="0" w:sz="0" w:val="nil"/>
          <w:left w:space="0" w:sz="0" w:val="nil"/>
          <w:bottom w:space="0" w:sz="0" w:val="nil"/>
          <w:right w:space="0" w:sz="0" w:val="nil"/>
          <w:between w:space="0" w:sz="0" w:val="nil"/>
        </w:pBdr>
        <w:spacing w:after="0" w:line="360" w:lineRule="auto"/>
        <w:ind w:left="0" w:hanging="2"/>
        <w:jc w:val="both"/>
        <w:rPr/>
      </w:pPr>
      <w:r w:rsidDel="00000000" w:rsidR="00000000" w:rsidRPr="00000000">
        <w:rPr>
          <w:rFonts w:ascii="Times New Roman" w:cs="Times New Roman" w:eastAsia="Times New Roman" w:hAnsi="Times New Roman"/>
          <w:color w:val="000000"/>
          <w:sz w:val="24"/>
          <w:szCs w:val="24"/>
          <w:rtl w:val="0"/>
        </w:rPr>
        <w:t xml:space="preserve">Program si klade za cíl zejména zkvalitnit práci v třídním kolektivu, také velmi úzkou spolupráci mezi třídním učitelem, školním metodikem prevence a výchovným poradcem. </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0">
      <w:pPr>
        <w:numPr>
          <w:ilvl w:val="0"/>
          <w:numId w:val="53"/>
        </w:numPr>
        <w:pBdr>
          <w:top w:space="0" w:sz="0" w:val="nil"/>
          <w:left w:space="0" w:sz="0" w:val="nil"/>
          <w:bottom w:space="0" w:sz="0" w:val="nil"/>
          <w:right w:space="0" w:sz="0" w:val="nil"/>
          <w:between w:space="0" w:sz="0" w:val="nil"/>
        </w:pBdr>
        <w:spacing w:after="0" w:line="360" w:lineRule="auto"/>
        <w:ind w:left="0" w:hanging="2"/>
        <w:jc w:val="both"/>
        <w:rPr/>
      </w:pPr>
      <w:r w:rsidDel="00000000" w:rsidR="00000000" w:rsidRPr="00000000">
        <w:rPr>
          <w:rFonts w:ascii="Times New Roman" w:cs="Times New Roman" w:eastAsia="Times New Roman" w:hAnsi="Times New Roman"/>
          <w:color w:val="000000"/>
          <w:sz w:val="24"/>
          <w:szCs w:val="24"/>
          <w:rtl w:val="0"/>
        </w:rPr>
        <w:t xml:space="preserve">Program je určen pro žáky a jejich zákonné zástupce a pro všechny pracovníky školy. </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2">
      <w:pPr>
        <w:numPr>
          <w:ilvl w:val="0"/>
          <w:numId w:val="53"/>
        </w:numPr>
        <w:pBdr>
          <w:top w:space="0" w:sz="0" w:val="nil"/>
          <w:left w:space="0" w:sz="0" w:val="nil"/>
          <w:bottom w:space="0" w:sz="0" w:val="nil"/>
          <w:right w:space="0" w:sz="0" w:val="nil"/>
          <w:between w:space="0" w:sz="0" w:val="nil"/>
        </w:pBdr>
        <w:spacing w:after="120" w:line="360" w:lineRule="auto"/>
        <w:ind w:left="0" w:hanging="2"/>
        <w:jc w:val="both"/>
        <w:rPr/>
      </w:pPr>
      <w:r w:rsidDel="00000000" w:rsidR="00000000" w:rsidRPr="00000000">
        <w:rPr>
          <w:rFonts w:ascii="Times New Roman" w:cs="Times New Roman" w:eastAsia="Times New Roman" w:hAnsi="Times New Roman"/>
          <w:color w:val="000000"/>
          <w:sz w:val="24"/>
          <w:szCs w:val="24"/>
          <w:rtl w:val="0"/>
        </w:rPr>
        <w:t xml:space="preserve">Zvýšenou pozornost věnuje dětem se specifickými vývojovými problémy a rizikovým chováním, zejména záškoláctví, problémové chování, soužití v kolektivu a diagnostikované SPCH.</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12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Na realizaci MPP se aktivně podílejí </w:t>
      </w:r>
      <w:r w:rsidDel="00000000" w:rsidR="00000000" w:rsidRPr="00000000">
        <w:rPr>
          <w:rFonts w:ascii="Times New Roman" w:cs="Times New Roman" w:eastAsia="Times New Roman" w:hAnsi="Times New Roman"/>
          <w:b w:val="1"/>
          <w:bCs w:val="1"/>
          <w:color w:val="000000"/>
          <w:sz w:val="24"/>
          <w:szCs w:val="24"/>
          <w:rtl w:val="0"/>
        </w:rPr>
        <w:t xml:space="preserve">všichni členové pedagogického sboru</w:t>
      </w:r>
      <w:r w:rsidDel="00000000" w:rsidR="00000000" w:rsidRPr="00000000">
        <w:rPr>
          <w:rFonts w:ascii="Times New Roman" w:cs="Times New Roman" w:eastAsia="Times New Roman" w:hAnsi="Times New Roman"/>
          <w:color w:val="000000"/>
          <w:sz w:val="24"/>
          <w:szCs w:val="24"/>
          <w:rtl w:val="0"/>
        </w:rPr>
        <w:t xml:space="preserve">, tedy nejen </w:t>
      </w:r>
      <w:r w:rsidDel="00000000" w:rsidR="00000000" w:rsidRPr="00000000">
        <w:rPr>
          <w:rFonts w:ascii="Times New Roman" w:cs="Times New Roman" w:eastAsia="Times New Roman" w:hAnsi="Times New Roman"/>
          <w:b w:val="1"/>
          <w:bCs w:val="1"/>
          <w:color w:val="000000"/>
          <w:sz w:val="24"/>
          <w:szCs w:val="24"/>
          <w:rtl w:val="0"/>
        </w:rPr>
        <w:t xml:space="preserve">vyučující,</w:t>
      </w:r>
      <w:r w:rsidDel="00000000" w:rsidR="00000000" w:rsidRPr="00000000">
        <w:rPr>
          <w:rFonts w:ascii="Times New Roman" w:cs="Times New Roman" w:eastAsia="Times New Roman" w:hAnsi="Times New Roman"/>
          <w:color w:val="000000"/>
          <w:sz w:val="24"/>
          <w:szCs w:val="24"/>
          <w:rtl w:val="0"/>
        </w:rPr>
        <w:t xml:space="preserve"> ale také </w:t>
      </w:r>
      <w:r w:rsidDel="00000000" w:rsidR="00000000" w:rsidRPr="00000000">
        <w:rPr>
          <w:rFonts w:ascii="Times New Roman" w:cs="Times New Roman" w:eastAsia="Times New Roman" w:hAnsi="Times New Roman"/>
          <w:b w:val="1"/>
          <w:bCs w:val="1"/>
          <w:color w:val="000000"/>
          <w:sz w:val="24"/>
          <w:szCs w:val="24"/>
          <w:rtl w:val="0"/>
        </w:rPr>
        <w:t xml:space="preserve">vychovatelky ŠD</w:t>
      </w:r>
      <w:r w:rsidDel="00000000" w:rsidR="00000000" w:rsidRPr="00000000">
        <w:rPr>
          <w:rFonts w:ascii="Times New Roman" w:cs="Times New Roman" w:eastAsia="Times New Roman" w:hAnsi="Times New Roman"/>
          <w:color w:val="000000"/>
          <w:sz w:val="24"/>
          <w:szCs w:val="24"/>
          <w:rtl w:val="0"/>
        </w:rPr>
        <w:t xml:space="preserve"> a zapojeni jsou i </w:t>
      </w:r>
      <w:r w:rsidDel="00000000" w:rsidR="00000000" w:rsidRPr="00000000">
        <w:rPr>
          <w:rFonts w:ascii="Times New Roman" w:cs="Times New Roman" w:eastAsia="Times New Roman" w:hAnsi="Times New Roman"/>
          <w:b w:val="1"/>
          <w:bCs w:val="1"/>
          <w:color w:val="000000"/>
          <w:sz w:val="24"/>
          <w:szCs w:val="24"/>
          <w:rtl w:val="0"/>
        </w:rPr>
        <w:t xml:space="preserve">hospodářští pracovníci</w:t>
      </w:r>
      <w:r w:rsidDel="00000000" w:rsidR="00000000" w:rsidRPr="00000000">
        <w:rPr>
          <w:rFonts w:ascii="Times New Roman" w:cs="Times New Roman" w:eastAsia="Times New Roman" w:hAnsi="Times New Roman"/>
          <w:color w:val="000000"/>
          <w:sz w:val="24"/>
          <w:szCs w:val="24"/>
          <w:rtl w:val="0"/>
        </w:rPr>
        <w:t xml:space="preserve"> školy, neboť i oni ovlivňují celkové klima školy. </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Dlouhodobé cíle vyplývající ze vstupních informací </w:t>
      </w:r>
      <w:r w:rsidDel="00000000" w:rsidR="00000000" w:rsidRPr="00000000">
        <w:rPr>
          <w:rtl w:val="0"/>
        </w:rPr>
      </w:r>
    </w:p>
    <w:p w:rsidR="00000000" w:rsidDel="00000000" w:rsidP="00000000" w:rsidRDefault="00000000" w:rsidRPr="00000000" w14:paraId="000000C1">
      <w:pPr>
        <w:numPr>
          <w:ilvl w:val="0"/>
          <w:numId w:val="46"/>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vést žáky k dodržování stanovených pravidel (zejména pravidel školního řádu a slušného chování)</w:t>
      </w:r>
    </w:p>
    <w:p w:rsidR="00000000" w:rsidDel="00000000" w:rsidP="00000000" w:rsidRDefault="00000000" w:rsidRPr="00000000" w14:paraId="000000C2">
      <w:pPr>
        <w:numPr>
          <w:ilvl w:val="0"/>
          <w:numId w:val="46"/>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eliminovat vulgarismy a nadávky mezi žáky</w:t>
      </w:r>
    </w:p>
    <w:p w:rsidR="00000000" w:rsidDel="00000000" w:rsidP="00000000" w:rsidRDefault="00000000" w:rsidRPr="00000000" w14:paraId="000000C3">
      <w:pPr>
        <w:numPr>
          <w:ilvl w:val="0"/>
          <w:numId w:val="46"/>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vést žáky k ochraně zdraví, budovat postoje k odmítání alkoholu a omamných   </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psychotropních látek a jedů</w:t>
      </w:r>
    </w:p>
    <w:p w:rsidR="00000000" w:rsidDel="00000000" w:rsidP="00000000" w:rsidRDefault="00000000" w:rsidRPr="00000000" w14:paraId="000000C5">
      <w:pPr>
        <w:numPr>
          <w:ilvl w:val="0"/>
          <w:numId w:val="14"/>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vést žáky k vzájemné pomoci a ohleduplnosti</w:t>
      </w:r>
    </w:p>
    <w:p w:rsidR="00000000" w:rsidDel="00000000" w:rsidP="00000000" w:rsidRDefault="00000000" w:rsidRPr="00000000" w14:paraId="000000C6">
      <w:pPr>
        <w:numPr>
          <w:ilvl w:val="0"/>
          <w:numId w:val="14"/>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vychovávat žáky ke správným hodnotám, vést je k občanské a právní odpovědnosti z</w:t>
      </w: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360"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sebe a svá jednání</w:t>
      </w:r>
    </w:p>
    <w:p w:rsidR="00000000" w:rsidDel="00000000" w:rsidP="00000000" w:rsidRDefault="00000000" w:rsidRPr="00000000" w14:paraId="000000C8">
      <w:pPr>
        <w:numPr>
          <w:ilvl w:val="0"/>
          <w:numId w:val="14"/>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zapojit školu do projektů (každoroční výmalba zastávky v Jaroměřicích)</w:t>
      </w:r>
    </w:p>
    <w:p w:rsidR="00000000" w:rsidDel="00000000" w:rsidP="00000000" w:rsidRDefault="00000000" w:rsidRPr="00000000" w14:paraId="000000C9">
      <w:pPr>
        <w:numPr>
          <w:ilvl w:val="0"/>
          <w:numId w:val="14"/>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vést žáky k postojům proti rasismu</w:t>
      </w:r>
    </w:p>
    <w:p w:rsidR="00000000" w:rsidDel="00000000" w:rsidP="00000000" w:rsidRDefault="00000000" w:rsidRPr="00000000" w14:paraId="000000CA">
      <w:pPr>
        <w:numPr>
          <w:ilvl w:val="0"/>
          <w:numId w:val="14"/>
        </w:numPr>
        <w:pBdr>
          <w:top w:space="0" w:sz="0" w:val="nil"/>
          <w:left w:space="0" w:sz="0" w:val="nil"/>
          <w:bottom w:space="0" w:sz="0" w:val="nil"/>
          <w:right w:space="0" w:sz="0" w:val="nil"/>
          <w:between w:space="0" w:sz="0" w:val="nil"/>
        </w:pBdr>
        <w:spacing w:after="28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učit žáky takové znalosti a dovednosti, které budou dobře uplatnitelné v životě (zaměřit se na činnostní učení s využitím v praxi)</w:t>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280" w:line="360"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Střednědobé cíle vyplývající z dlouhodobých cílů</w:t>
      </w:r>
      <w:r w:rsidDel="00000000" w:rsidR="00000000" w:rsidRPr="00000000">
        <w:rPr>
          <w:rtl w:val="0"/>
        </w:rPr>
      </w:r>
    </w:p>
    <w:p w:rsidR="00000000" w:rsidDel="00000000" w:rsidP="00000000" w:rsidRDefault="00000000" w:rsidRPr="00000000" w14:paraId="000000CE">
      <w:pPr>
        <w:numPr>
          <w:ilvl w:val="0"/>
          <w:numId w:val="31"/>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průběžné sledování konkrétních podmínek a situace ve škole z hlediska rizikového chování - klást důraz na prevenci</w:t>
      </w:r>
    </w:p>
    <w:p w:rsidR="00000000" w:rsidDel="00000000" w:rsidP="00000000" w:rsidRDefault="00000000" w:rsidRPr="00000000" w14:paraId="000000CF">
      <w:pPr>
        <w:numPr>
          <w:ilvl w:val="0"/>
          <w:numId w:val="31"/>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uplatňování preventivních aktivit a programů speciálně zaměřených na jednotlivé rizikové skupiny žáků</w:t>
      </w:r>
    </w:p>
    <w:p w:rsidR="00000000" w:rsidDel="00000000" w:rsidP="00000000" w:rsidRDefault="00000000" w:rsidRPr="00000000" w14:paraId="000000D0">
      <w:pPr>
        <w:numPr>
          <w:ilvl w:val="0"/>
          <w:numId w:val="31"/>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 prezentace školy prostřednictvím webových stránek a jiných aktivit</w:t>
      </w:r>
    </w:p>
    <w:p w:rsidR="00000000" w:rsidDel="00000000" w:rsidP="00000000" w:rsidRDefault="00000000" w:rsidRPr="00000000" w14:paraId="000000D1">
      <w:pPr>
        <w:numPr>
          <w:ilvl w:val="0"/>
          <w:numId w:val="31"/>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vzdělávat pedagogy v oblasti prevence školního násilí</w:t>
      </w:r>
    </w:p>
    <w:p w:rsidR="00000000" w:rsidDel="00000000" w:rsidP="00000000" w:rsidRDefault="00000000" w:rsidRPr="00000000" w14:paraId="000000D2">
      <w:pPr>
        <w:numPr>
          <w:ilvl w:val="0"/>
          <w:numId w:val="31"/>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 práce třídního učitele s třídním kolektivem a řešení konfliktních situací mezi žáky, komunikace učitel – žák</w:t>
      </w:r>
    </w:p>
    <w:p w:rsidR="00000000" w:rsidDel="00000000" w:rsidP="00000000" w:rsidRDefault="00000000" w:rsidRPr="00000000" w14:paraId="000000D3">
      <w:pPr>
        <w:numPr>
          <w:ilvl w:val="0"/>
          <w:numId w:val="31"/>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účast rodičů na formálních i neformálních akcích školy</w:t>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Krátkodobé cíle vyplývající ze střednědobých cílů</w:t>
      </w:r>
      <w:r w:rsidDel="00000000" w:rsidR="00000000" w:rsidRPr="00000000">
        <w:rPr>
          <w:rtl w:val="0"/>
        </w:rPr>
      </w:r>
    </w:p>
    <w:p w:rsidR="00000000" w:rsidDel="00000000" w:rsidP="00000000" w:rsidRDefault="00000000" w:rsidRPr="00000000" w14:paraId="000000DA">
      <w:pPr>
        <w:numPr>
          <w:ilvl w:val="0"/>
          <w:numId w:val="50"/>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vést žáky k sebehodnocení</w:t>
      </w:r>
    </w:p>
    <w:p w:rsidR="00000000" w:rsidDel="00000000" w:rsidP="00000000" w:rsidRDefault="00000000" w:rsidRPr="00000000" w14:paraId="000000DB">
      <w:pPr>
        <w:numPr>
          <w:ilvl w:val="0"/>
          <w:numId w:val="50"/>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posilovat pozitivní vztahy v jednotlivých třídách</w:t>
      </w:r>
    </w:p>
    <w:p w:rsidR="00000000" w:rsidDel="00000000" w:rsidP="00000000" w:rsidRDefault="00000000" w:rsidRPr="00000000" w14:paraId="000000DC">
      <w:pPr>
        <w:numPr>
          <w:ilvl w:val="0"/>
          <w:numId w:val="50"/>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vést děti ke vzájemné toleranci</w:t>
      </w:r>
    </w:p>
    <w:p w:rsidR="00000000" w:rsidDel="00000000" w:rsidP="00000000" w:rsidRDefault="00000000" w:rsidRPr="00000000" w14:paraId="000000DD">
      <w:pPr>
        <w:numPr>
          <w:ilvl w:val="0"/>
          <w:numId w:val="50"/>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zachytit děti z rizikových prostředí</w:t>
      </w:r>
    </w:p>
    <w:p w:rsidR="00000000" w:rsidDel="00000000" w:rsidP="00000000" w:rsidRDefault="00000000" w:rsidRPr="00000000" w14:paraId="000000DE">
      <w:pPr>
        <w:numPr>
          <w:ilvl w:val="0"/>
          <w:numId w:val="50"/>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postupné snižování neomluvené absence, zejména u žáků vyšších ročníků</w:t>
      </w:r>
    </w:p>
    <w:p w:rsidR="00000000" w:rsidDel="00000000" w:rsidP="00000000" w:rsidRDefault="00000000" w:rsidRPr="00000000" w14:paraId="000000DF">
      <w:pPr>
        <w:numPr>
          <w:ilvl w:val="0"/>
          <w:numId w:val="50"/>
        </w:numPr>
        <w:pBdr>
          <w:top w:space="0" w:sz="0" w:val="nil"/>
          <w:left w:space="0" w:sz="0" w:val="nil"/>
          <w:bottom w:space="0" w:sz="0" w:val="nil"/>
          <w:right w:space="0" w:sz="0" w:val="nil"/>
          <w:between w:space="0" w:sz="0" w:val="nil"/>
        </w:pBdr>
        <w:spacing w:after="0" w:line="276"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snažit se o to, aby se rodiče zabývali problémy svých dětí a pomáhat jim při hledání řešení</w:t>
      </w:r>
    </w:p>
    <w:p w:rsidR="00000000" w:rsidDel="00000000" w:rsidP="00000000" w:rsidRDefault="00000000" w:rsidRPr="00000000" w14:paraId="000000E0">
      <w:pPr>
        <w:numPr>
          <w:ilvl w:val="0"/>
          <w:numId w:val="50"/>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předat žákům přehled o všech nebezpečích a rizikových formách chování</w:t>
      </w:r>
    </w:p>
    <w:p w:rsidR="00000000" w:rsidDel="00000000" w:rsidP="00000000" w:rsidRDefault="00000000" w:rsidRPr="00000000" w14:paraId="000000E1">
      <w:pPr>
        <w:numPr>
          <w:ilvl w:val="0"/>
          <w:numId w:val="50"/>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celoročně a ve všech předmětech na toto téma diskutovat</w:t>
      </w:r>
    </w:p>
    <w:p w:rsidR="00000000" w:rsidDel="00000000" w:rsidP="00000000" w:rsidRDefault="00000000" w:rsidRPr="00000000" w14:paraId="000000E2">
      <w:pPr>
        <w:numPr>
          <w:ilvl w:val="0"/>
          <w:numId w:val="50"/>
        </w:numPr>
        <w:pBdr>
          <w:top w:space="0" w:sz="0" w:val="nil"/>
          <w:left w:space="0" w:sz="0" w:val="nil"/>
          <w:bottom w:space="0" w:sz="0" w:val="nil"/>
          <w:right w:space="0" w:sz="0" w:val="nil"/>
          <w:between w:space="0" w:sz="0" w:val="nil"/>
        </w:pBdr>
        <w:spacing w:after="0" w:line="276"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připravit je na možnost setkání se špatným člověkem, drogou a jiným nebezpečím, umět odmítat a reagovat</w:t>
      </w:r>
    </w:p>
    <w:p w:rsidR="00000000" w:rsidDel="00000000" w:rsidP="00000000" w:rsidRDefault="00000000" w:rsidRPr="00000000" w14:paraId="000000E3">
      <w:pPr>
        <w:numPr>
          <w:ilvl w:val="0"/>
          <w:numId w:val="50"/>
        </w:numPr>
        <w:pBdr>
          <w:top w:space="0" w:sz="0" w:val="nil"/>
          <w:left w:space="0" w:sz="0" w:val="nil"/>
          <w:bottom w:space="0" w:sz="0" w:val="nil"/>
          <w:right w:space="0" w:sz="0" w:val="nil"/>
          <w:between w:space="0" w:sz="0" w:val="nil"/>
        </w:pBdr>
        <w:spacing w:after="0" w:line="360" w:lineRule="auto"/>
        <w:ind w:left="0" w:hanging="2"/>
        <w:jc w:val="both"/>
        <w:rPr>
          <w:sz w:val="28"/>
          <w:szCs w:val="28"/>
        </w:rPr>
      </w:pPr>
      <w:r w:rsidDel="00000000" w:rsidR="00000000" w:rsidRPr="00000000">
        <w:rPr>
          <w:rFonts w:ascii="Times New Roman" w:cs="Times New Roman" w:eastAsia="Times New Roman" w:hAnsi="Times New Roman"/>
          <w:color w:val="000000"/>
          <w:sz w:val="24"/>
          <w:szCs w:val="24"/>
          <w:rtl w:val="0"/>
        </w:rPr>
        <w:t xml:space="preserve">naučit žáky najít a poskytnout pomoc, umět komunikovat s linkami pomoci a vyhledat je</w:t>
      </w: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360" w:lineRule="auto"/>
        <w:ind w:left="0" w:hanging="2"/>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360" w:lineRule="auto"/>
        <w:ind w:left="1" w:hanging="3"/>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32"/>
          <w:szCs w:val="32"/>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3. Cílové skupiny</w:t>
      </w:r>
      <w:r w:rsidDel="00000000" w:rsidR="00000000" w:rsidRPr="00000000">
        <w:rPr>
          <w:rtl w:val="0"/>
        </w:rPr>
      </w:r>
    </w:p>
    <w:p w:rsidR="00000000" w:rsidDel="00000000" w:rsidP="00000000" w:rsidRDefault="00000000" w:rsidRPr="00000000" w14:paraId="000000E6">
      <w:pPr>
        <w:numPr>
          <w:ilvl w:val="0"/>
          <w:numId w:val="9"/>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žáci 1. stupně</w:t>
      </w:r>
    </w:p>
    <w:p w:rsidR="00000000" w:rsidDel="00000000" w:rsidP="00000000" w:rsidRDefault="00000000" w:rsidRPr="00000000" w14:paraId="000000E7">
      <w:pPr>
        <w:numPr>
          <w:ilvl w:val="0"/>
          <w:numId w:val="9"/>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žáci 2. stupně</w:t>
      </w:r>
    </w:p>
    <w:p w:rsidR="00000000" w:rsidDel="00000000" w:rsidP="00000000" w:rsidRDefault="00000000" w:rsidRPr="00000000" w14:paraId="000000E8">
      <w:pPr>
        <w:numPr>
          <w:ilvl w:val="0"/>
          <w:numId w:val="9"/>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pedagogičtí, popř. nepedagogičtí pracovníci školy</w:t>
      </w:r>
    </w:p>
    <w:p w:rsidR="00000000" w:rsidDel="00000000" w:rsidP="00000000" w:rsidRDefault="00000000" w:rsidRPr="00000000" w14:paraId="000000E9">
      <w:pPr>
        <w:numPr>
          <w:ilvl w:val="0"/>
          <w:numId w:val="9"/>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zákonní zástupci</w:t>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12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4. Propagace</w:t>
      </w: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Informace o propagaci rizikového chování mohou všichni zúčastnění nalézt v těchto zdrojích:</w:t>
      </w:r>
    </w:p>
    <w:p w:rsidR="00000000" w:rsidDel="00000000" w:rsidP="00000000" w:rsidRDefault="00000000" w:rsidRPr="00000000" w14:paraId="000000ED">
      <w:pPr>
        <w:numPr>
          <w:ilvl w:val="0"/>
          <w:numId w:val="7"/>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na webových stránkách školy je zveřejněn obsah MPP</w:t>
      </w:r>
    </w:p>
    <w:p w:rsidR="00000000" w:rsidDel="00000000" w:rsidP="00000000" w:rsidRDefault="00000000" w:rsidRPr="00000000" w14:paraId="000000EE">
      <w:pPr>
        <w:numPr>
          <w:ilvl w:val="0"/>
          <w:numId w:val="7"/>
        </w:numPr>
        <w:pBdr>
          <w:top w:space="0" w:sz="0" w:val="nil"/>
          <w:left w:space="0" w:sz="0" w:val="nil"/>
          <w:bottom w:space="0" w:sz="0" w:val="nil"/>
          <w:right w:space="0" w:sz="0" w:val="nil"/>
          <w:between w:space="0" w:sz="0" w:val="nil"/>
        </w:pBdr>
        <w:spacing w:after="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nástěnka Prevence v přízemí školy ZŠ Jaroměřice</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12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5. Zaměření MPP</w:t>
      </w: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Náš MPP vychází z </w:t>
      </w:r>
      <w:r w:rsidDel="00000000" w:rsidR="00000000" w:rsidRPr="00000000">
        <w:rPr>
          <w:rFonts w:ascii="Times New Roman" w:cs="Times New Roman" w:eastAsia="Times New Roman" w:hAnsi="Times New Roman"/>
          <w:b w:val="1"/>
          <w:bCs w:val="1"/>
          <w:color w:val="000000"/>
          <w:sz w:val="24"/>
          <w:szCs w:val="24"/>
          <w:rtl w:val="0"/>
        </w:rPr>
        <w:t xml:space="preserve">Preventivní strategie a dlouhodobý preventivní plán Základní školy Jaroměřice</w:t>
      </w:r>
      <w:r w:rsidDel="00000000" w:rsidR="00000000" w:rsidRPr="00000000">
        <w:rPr>
          <w:rFonts w:ascii="Times New Roman" w:cs="Times New Roman" w:eastAsia="Times New Roman" w:hAnsi="Times New Roman"/>
          <w:color w:val="000000"/>
          <w:sz w:val="24"/>
          <w:szCs w:val="24"/>
          <w:rtl w:val="0"/>
        </w:rPr>
        <w:t xml:space="preserve"> (viz </w:t>
      </w:r>
      <w:r w:rsidDel="00000000" w:rsidR="00000000" w:rsidRPr="00000000">
        <w:rPr>
          <w:rFonts w:ascii="Times New Roman" w:cs="Times New Roman" w:eastAsia="Times New Roman" w:hAnsi="Times New Roman"/>
          <w:b w:val="1"/>
          <w:bCs w:val="1"/>
          <w:color w:val="000000"/>
          <w:sz w:val="24"/>
          <w:szCs w:val="24"/>
          <w:rtl w:val="0"/>
        </w:rPr>
        <w:t xml:space="preserve">Příloha 10</w:t>
      </w:r>
      <w:r w:rsidDel="00000000" w:rsidR="00000000" w:rsidRPr="00000000">
        <w:rPr>
          <w:rFonts w:ascii="Times New Roman" w:cs="Times New Roman" w:eastAsia="Times New Roman" w:hAnsi="Times New Roman"/>
          <w:color w:val="000000"/>
          <w:sz w:val="24"/>
          <w:szCs w:val="24"/>
          <w:rtl w:val="0"/>
        </w:rPr>
        <w:t xml:space="preserve">) a příslušné legislativy (viz </w:t>
      </w:r>
      <w:r w:rsidDel="00000000" w:rsidR="00000000" w:rsidRPr="00000000">
        <w:rPr>
          <w:rFonts w:ascii="Times New Roman" w:cs="Times New Roman" w:eastAsia="Times New Roman" w:hAnsi="Times New Roman"/>
          <w:b w:val="1"/>
          <w:bCs w:val="1"/>
          <w:color w:val="000000"/>
          <w:sz w:val="24"/>
          <w:szCs w:val="24"/>
          <w:rtl w:val="0"/>
        </w:rPr>
        <w:t xml:space="preserve">Příloha 9</w:t>
      </w:r>
      <w:r w:rsidDel="00000000" w:rsidR="00000000" w:rsidRPr="00000000">
        <w:rPr>
          <w:rFonts w:ascii="Times New Roman" w:cs="Times New Roman" w:eastAsia="Times New Roman" w:hAnsi="Times New Roman"/>
          <w:color w:val="000000"/>
          <w:sz w:val="24"/>
          <w:szCs w:val="24"/>
          <w:rtl w:val="0"/>
        </w:rPr>
        <w:t xml:space="preserve">). Je zaměřen na prevenci, evidenci a eliminaci rizikového chování, vytváření zdravého sebevědomí žáků, teambuilding žákovských kolektivů i jako předcházení rizikového chování a vytváření komunikativního prostředí na škole.</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 MPP jsou seznámení všichni pedagogičtí pracovníci, kopie je umístěna ve sborovně 1. stupně i ve sborovně 2. stupně, </w:t>
      </w:r>
      <w:r w:rsidDel="00000000" w:rsidR="00000000" w:rsidRPr="00000000">
        <w:rPr>
          <w:rFonts w:ascii="Times New Roman" w:cs="Times New Roman" w:eastAsia="Times New Roman" w:hAnsi="Times New Roman"/>
          <w:sz w:val="24"/>
          <w:szCs w:val="24"/>
          <w:rtl w:val="0"/>
        </w:rPr>
        <w:t xml:space="preserve">ve školce, </w:t>
      </w:r>
      <w:r w:rsidDel="00000000" w:rsidR="00000000" w:rsidRPr="00000000">
        <w:rPr>
          <w:rFonts w:ascii="Times New Roman" w:cs="Times New Roman" w:eastAsia="Times New Roman" w:hAnsi="Times New Roman"/>
          <w:color w:val="000000"/>
          <w:sz w:val="24"/>
          <w:szCs w:val="24"/>
          <w:rtl w:val="0"/>
        </w:rPr>
        <w:t xml:space="preserve">na www stránkách školy a u ŠMP. Aktuální informace jsou průběžně sdělovány třídním učitelům. </w:t>
      </w:r>
      <w:r w:rsidDel="00000000" w:rsidR="00000000" w:rsidRPr="00000000">
        <w:rPr>
          <w:rFonts w:ascii="Times New Roman" w:cs="Times New Roman" w:eastAsia="Times New Roman" w:hAnsi="Times New Roman"/>
          <w:sz w:val="24"/>
          <w:szCs w:val="24"/>
          <w:rtl w:val="0"/>
        </w:rPr>
        <w:t xml:space="preserve">Zákonní zástupci</w:t>
      </w:r>
      <w:r w:rsidDel="00000000" w:rsidR="00000000" w:rsidRPr="00000000">
        <w:rPr>
          <w:rFonts w:ascii="Times New Roman" w:cs="Times New Roman" w:eastAsia="Times New Roman" w:hAnsi="Times New Roman"/>
          <w:color w:val="000000"/>
          <w:sz w:val="24"/>
          <w:szCs w:val="24"/>
          <w:rtl w:val="0"/>
        </w:rPr>
        <w:t xml:space="preserve"> jsou seznámeni s MPP na třídních schůzkách a prostřednictvím www stránek, žáci prostřednictvím třídních učitelů.</w:t>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12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6. Obecné zásady MPP (všichni učitelé, popř. nepedagogičtí pracovníci)</w:t>
      </w:r>
      <w:r w:rsidDel="00000000" w:rsidR="00000000" w:rsidRPr="00000000">
        <w:rPr>
          <w:rtl w:val="0"/>
        </w:rPr>
      </w:r>
    </w:p>
    <w:p w:rsidR="00000000" w:rsidDel="00000000" w:rsidP="00000000" w:rsidRDefault="00000000" w:rsidRPr="00000000" w14:paraId="000000FB">
      <w:pPr>
        <w:numPr>
          <w:ilvl w:val="0"/>
          <w:numId w:val="15"/>
        </w:numPr>
        <w:spacing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vytvářet příjemné a klidné mikroklima školy a školky</w:t>
      </w:r>
    </w:p>
    <w:p w:rsidR="00000000" w:rsidDel="00000000" w:rsidP="00000000" w:rsidRDefault="00000000" w:rsidRPr="00000000" w14:paraId="000000FC">
      <w:pPr>
        <w:numPr>
          <w:ilvl w:val="0"/>
          <w:numId w:val="15"/>
        </w:numPr>
        <w:spacing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vytvářet optimální podmínky pro vzdělávání žáků</w:t>
      </w:r>
    </w:p>
    <w:p w:rsidR="00000000" w:rsidDel="00000000" w:rsidP="00000000" w:rsidRDefault="00000000" w:rsidRPr="00000000" w14:paraId="000000FD">
      <w:pPr>
        <w:numPr>
          <w:ilvl w:val="0"/>
          <w:numId w:val="15"/>
        </w:numPr>
        <w:spacing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včas odhalovat a podchycovat poruchy vývoje, učení a chování u žáků</w:t>
      </w:r>
    </w:p>
    <w:p w:rsidR="00000000" w:rsidDel="00000000" w:rsidP="00000000" w:rsidRDefault="00000000" w:rsidRPr="00000000" w14:paraId="000000FE">
      <w:pPr>
        <w:numPr>
          <w:ilvl w:val="0"/>
          <w:numId w:val="15"/>
        </w:numPr>
        <w:spacing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soustavně a pečlivě sledovat vývojové a individuální potřeby žáků</w:t>
      </w:r>
    </w:p>
    <w:p w:rsidR="00000000" w:rsidDel="00000000" w:rsidP="00000000" w:rsidRDefault="00000000" w:rsidRPr="00000000" w14:paraId="000000FF">
      <w:pPr>
        <w:numPr>
          <w:ilvl w:val="0"/>
          <w:numId w:val="15"/>
        </w:numPr>
        <w:spacing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posilovat zdravou sebedůvěru žáků</w:t>
      </w:r>
    </w:p>
    <w:p w:rsidR="00000000" w:rsidDel="00000000" w:rsidP="00000000" w:rsidRDefault="00000000" w:rsidRPr="00000000" w14:paraId="00000100">
      <w:pPr>
        <w:numPr>
          <w:ilvl w:val="0"/>
          <w:numId w:val="15"/>
        </w:numPr>
        <w:spacing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učit žáky překonávat problémy a zátěžové situace</w:t>
      </w:r>
    </w:p>
    <w:p w:rsidR="00000000" w:rsidDel="00000000" w:rsidP="00000000" w:rsidRDefault="00000000" w:rsidRPr="00000000" w14:paraId="00000101">
      <w:pPr>
        <w:numPr>
          <w:ilvl w:val="0"/>
          <w:numId w:val="15"/>
        </w:numPr>
        <w:spacing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rozlišovat hierarchii hodnot</w:t>
      </w:r>
    </w:p>
    <w:p w:rsidR="00000000" w:rsidDel="00000000" w:rsidP="00000000" w:rsidRDefault="00000000" w:rsidRPr="00000000" w14:paraId="00000102">
      <w:pPr>
        <w:numPr>
          <w:ilvl w:val="0"/>
          <w:numId w:val="15"/>
        </w:numPr>
        <w:spacing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navázat úzký kontakt mezi školou a zákonnými zástupci</w:t>
      </w:r>
    </w:p>
    <w:p w:rsidR="00000000" w:rsidDel="00000000" w:rsidP="00000000" w:rsidRDefault="00000000" w:rsidRPr="00000000" w14:paraId="00000103">
      <w:pPr>
        <w:numPr>
          <w:ilvl w:val="0"/>
          <w:numId w:val="15"/>
        </w:numPr>
        <w:spacing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propagovat a nabízet dětem sport i jinou zájmovou činnost pro smysluplné využití volného času (kroužky ve škole)</w:t>
      </w:r>
    </w:p>
    <w:p w:rsidR="00000000" w:rsidDel="00000000" w:rsidP="00000000" w:rsidRDefault="00000000" w:rsidRPr="00000000" w14:paraId="00000104">
      <w:pPr>
        <w:numPr>
          <w:ilvl w:val="0"/>
          <w:numId w:val="15"/>
        </w:numPr>
        <w:spacing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ujasňovat žákům nenásilnou formou smysl života</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 7. Hodnocení Minimálního preventivního programu</w:t>
      </w: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12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Průběžné vyhodnocování </w:t>
      </w: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12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Průběžné vyhodnocování představuje vedení záznamů o realizovaných aktivitách v průběhu školního roku s jejich stručným hodnocením – zakládá ŠMP. Efektivitu akcí hodnotí </w:t>
      </w:r>
      <w:r w:rsidDel="00000000" w:rsidR="00000000" w:rsidRPr="00000000">
        <w:rPr>
          <w:rFonts w:ascii="Times New Roman" w:cs="Times New Roman" w:eastAsia="Times New Roman" w:hAnsi="Times New Roman"/>
          <w:sz w:val="24"/>
          <w:szCs w:val="24"/>
          <w:rtl w:val="0"/>
        </w:rPr>
        <w:t xml:space="preserve">TU společně s ŠMP.</w:t>
      </w: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12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Na závěr školního roku bude vypracováno souhrnné písemné hodnocení MPP: </w:t>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1. </w:t>
      </w:r>
      <w:r w:rsidDel="00000000" w:rsidR="00000000" w:rsidRPr="00000000">
        <w:rPr>
          <w:rFonts w:ascii="Times New Roman" w:cs="Times New Roman" w:eastAsia="Times New Roman" w:hAnsi="Times New Roman"/>
          <w:b w:val="1"/>
          <w:bCs w:val="1"/>
          <w:color w:val="000000"/>
          <w:sz w:val="24"/>
          <w:szCs w:val="24"/>
          <w:rtl w:val="0"/>
        </w:rPr>
        <w:t xml:space="preserve">Stručné shrnutí</w:t>
      </w:r>
      <w:r w:rsidDel="00000000" w:rsidR="00000000" w:rsidRPr="00000000">
        <w:rPr>
          <w:rFonts w:ascii="Times New Roman" w:cs="Times New Roman" w:eastAsia="Times New Roman" w:hAnsi="Times New Roman"/>
          <w:color w:val="000000"/>
          <w:sz w:val="24"/>
          <w:szCs w:val="24"/>
          <w:rtl w:val="0"/>
        </w:rPr>
        <w:t xml:space="preserve"> – komentář (realizované akce, současná situace na škole) </w:t>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2</w:t>
      </w:r>
      <w:r w:rsidDel="00000000" w:rsidR="00000000" w:rsidRPr="00000000">
        <w:rPr>
          <w:rFonts w:ascii="Times New Roman" w:cs="Times New Roman" w:eastAsia="Times New Roman" w:hAnsi="Times New Roman"/>
          <w:b w:val="1"/>
          <w:bCs w:val="1"/>
          <w:color w:val="000000"/>
          <w:sz w:val="24"/>
          <w:szCs w:val="24"/>
          <w:rtl w:val="0"/>
        </w:rPr>
        <w:t xml:space="preserve">. Popis metod</w:t>
      </w:r>
      <w:r w:rsidDel="00000000" w:rsidR="00000000" w:rsidRPr="00000000">
        <w:rPr>
          <w:rFonts w:ascii="Times New Roman" w:cs="Times New Roman" w:eastAsia="Times New Roman" w:hAnsi="Times New Roman"/>
          <w:color w:val="000000"/>
          <w:sz w:val="24"/>
          <w:szCs w:val="24"/>
          <w:rtl w:val="0"/>
        </w:rPr>
        <w:t xml:space="preserve"> využitých k hodnocení </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w:t>
      </w:r>
      <w:r w:rsidDel="00000000" w:rsidR="00000000" w:rsidRPr="00000000">
        <w:rPr>
          <w:rFonts w:ascii="Times New Roman" w:cs="Times New Roman" w:eastAsia="Times New Roman" w:hAnsi="Times New Roman"/>
          <w:b w:val="1"/>
          <w:bCs w:val="1"/>
          <w:color w:val="000000"/>
          <w:sz w:val="24"/>
          <w:szCs w:val="24"/>
          <w:rtl w:val="0"/>
        </w:rPr>
        <w:t xml:space="preserve">Klady a zápory realizovaných akcí a MPP jako celku</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w:t>
      </w:r>
      <w:r w:rsidDel="00000000" w:rsidR="00000000" w:rsidRPr="00000000">
        <w:rPr>
          <w:rFonts w:ascii="Times New Roman" w:cs="Times New Roman" w:eastAsia="Times New Roman" w:hAnsi="Times New Roman"/>
          <w:b w:val="1"/>
          <w:bCs w:val="1"/>
          <w:color w:val="000000"/>
          <w:sz w:val="24"/>
          <w:szCs w:val="24"/>
          <w:rtl w:val="0"/>
        </w:rPr>
        <w:t xml:space="preserve">Podařilo se:</w:t>
      </w: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w:t>
      </w:r>
      <w:r w:rsidDel="00000000" w:rsidR="00000000" w:rsidRPr="00000000">
        <w:rPr>
          <w:rFonts w:ascii="Times New Roman" w:cs="Times New Roman" w:eastAsia="Times New Roman" w:hAnsi="Times New Roman"/>
          <w:b w:val="1"/>
          <w:bCs w:val="1"/>
          <w:color w:val="000000"/>
          <w:sz w:val="24"/>
          <w:szCs w:val="24"/>
          <w:rtl w:val="0"/>
        </w:rPr>
        <w:t xml:space="preserve">Nepodařilo se</w:t>
      </w:r>
      <w:r w:rsidDel="00000000" w:rsidR="00000000" w:rsidRPr="00000000">
        <w:rPr>
          <w:rFonts w:ascii="Times New Roman" w:cs="Times New Roman" w:eastAsia="Times New Roman" w:hAnsi="Times New Roman"/>
          <w:color w:val="000000"/>
          <w:sz w:val="24"/>
          <w:szCs w:val="24"/>
          <w:rtl w:val="0"/>
        </w:rPr>
        <w:t xml:space="preserve">, případně popis problému, který vyvstal,</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SWOT analýza</w:t>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w:t>
      </w:r>
      <w:r w:rsidDel="00000000" w:rsidR="00000000" w:rsidRPr="00000000">
        <w:rPr>
          <w:rFonts w:ascii="Times New Roman" w:cs="Times New Roman" w:eastAsia="Times New Roman" w:hAnsi="Times New Roman"/>
          <w:b w:val="1"/>
          <w:bCs w:val="1"/>
          <w:color w:val="000000"/>
          <w:sz w:val="24"/>
          <w:szCs w:val="24"/>
          <w:rtl w:val="0"/>
        </w:rPr>
        <w:t xml:space="preserve">Přehled sociálně nežádoucích jevů,</w:t>
      </w:r>
      <w:r w:rsidDel="00000000" w:rsidR="00000000" w:rsidRPr="00000000">
        <w:rPr>
          <w:rFonts w:ascii="Times New Roman" w:cs="Times New Roman" w:eastAsia="Times New Roman" w:hAnsi="Times New Roman"/>
          <w:color w:val="000000"/>
          <w:sz w:val="24"/>
          <w:szCs w:val="24"/>
          <w:rtl w:val="0"/>
        </w:rPr>
        <w:t xml:space="preserve"> které se během školního roku  </w:t>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vyskytly a jejich řešení </w:t>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r w:rsidDel="00000000" w:rsidR="00000000" w:rsidRPr="00000000">
        <w:rPr>
          <w:rFonts w:ascii="Times New Roman" w:cs="Times New Roman" w:eastAsia="Times New Roman" w:hAnsi="Times New Roman"/>
          <w:b w:val="1"/>
          <w:bCs w:val="1"/>
          <w:color w:val="000000"/>
          <w:sz w:val="24"/>
          <w:szCs w:val="24"/>
          <w:rtl w:val="0"/>
        </w:rPr>
        <w:t xml:space="preserve">. Závěr</w:t>
      </w:r>
      <w:r w:rsidDel="00000000" w:rsidR="00000000" w:rsidRPr="00000000">
        <w:rPr>
          <w:rFonts w:ascii="Times New Roman" w:cs="Times New Roman" w:eastAsia="Times New Roman" w:hAnsi="Times New Roman"/>
          <w:color w:val="000000"/>
          <w:sz w:val="24"/>
          <w:szCs w:val="24"/>
          <w:rtl w:val="0"/>
        </w:rPr>
        <w:t xml:space="preserve"> – na co je třeba se zaměřit v dalším období (v dalším školním roce) </w:t>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 </w:t>
      </w:r>
      <w:r w:rsidDel="00000000" w:rsidR="00000000" w:rsidRPr="00000000">
        <w:rPr>
          <w:rFonts w:ascii="Times New Roman" w:cs="Times New Roman" w:eastAsia="Times New Roman" w:hAnsi="Times New Roman"/>
          <w:b w:val="1"/>
          <w:bCs w:val="1"/>
          <w:color w:val="000000"/>
          <w:sz w:val="24"/>
          <w:szCs w:val="24"/>
          <w:rtl w:val="0"/>
        </w:rPr>
        <w:t xml:space="preserve">Další vzdělávání</w:t>
      </w:r>
      <w:r w:rsidDel="00000000" w:rsidR="00000000" w:rsidRPr="00000000">
        <w:rPr>
          <w:rFonts w:ascii="Times New Roman" w:cs="Times New Roman" w:eastAsia="Times New Roman" w:hAnsi="Times New Roman"/>
          <w:color w:val="000000"/>
          <w:sz w:val="24"/>
          <w:szCs w:val="24"/>
          <w:rtl w:val="0"/>
        </w:rPr>
        <w:t xml:space="preserve"> ŠMP a VP</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spacing w:after="0" w:line="36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3">
      <w:pPr>
        <w:spacing w:after="0" w:line="360" w:lineRule="auto"/>
        <w:ind w:left="0" w:firstLine="0"/>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PERSONÁLNÍ ZAJIŠTĚNÍ PREVENCE VE ŠKOLNÍM ROCE 2025/2026</w:t>
      </w:r>
    </w:p>
    <w:p w:rsidR="00000000" w:rsidDel="00000000" w:rsidP="00000000" w:rsidRDefault="00000000" w:rsidRPr="00000000" w14:paraId="00000124">
      <w:pPr>
        <w:spacing w:after="0" w:line="36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5">
      <w:pPr>
        <w:spacing w:after="0" w:line="360" w:lineRule="auto"/>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Výchovný poradce - Mgr. Dagmar Valentová</w:t>
      </w:r>
    </w:p>
    <w:p w:rsidR="00000000" w:rsidDel="00000000" w:rsidP="00000000" w:rsidRDefault="00000000" w:rsidRPr="00000000" w14:paraId="00000126">
      <w:pPr>
        <w:spacing w:after="0" w:line="360" w:lineRule="auto"/>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Metodik prevence - Mgr. Kateřina Továrková</w:t>
      </w:r>
    </w:p>
    <w:p w:rsidR="00000000" w:rsidDel="00000000" w:rsidP="00000000" w:rsidRDefault="00000000" w:rsidRPr="00000000" w14:paraId="00000127">
      <w:pPr>
        <w:spacing w:after="0" w:line="36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8">
      <w:pPr>
        <w:spacing w:after="0" w:line="360" w:lineRule="auto"/>
        <w:ind w:left="0" w:firstLine="0"/>
        <w:jc w:val="center"/>
        <w:rPr>
          <w:rFonts w:ascii="Times New Roman" w:cs="Times New Roman" w:eastAsia="Times New Roman" w:hAnsi="Times New Roman"/>
          <w:color w:val="000000"/>
          <w:sz w:val="28"/>
          <w:szCs w:val="28"/>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PLÁNOVANÁ ČINNOST ŠMP </w:t>
      </w:r>
      <w:r w:rsidDel="00000000" w:rsidR="00000000" w:rsidRPr="00000000">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0" w:line="360" w:lineRule="auto"/>
        <w:ind w:left="1" w:hanging="3"/>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Garantem MPP je Školní metodik prevence – Mgr. Kateřina Továrková. </w:t>
      </w:r>
      <w:r w:rsidDel="00000000" w:rsidR="00000000" w:rsidRPr="00000000">
        <w:rPr>
          <w:rFonts w:ascii="Times New Roman" w:cs="Times New Roman" w:eastAsia="Times New Roman" w:hAnsi="Times New Roman"/>
          <w:color w:val="000000"/>
          <w:sz w:val="24"/>
          <w:szCs w:val="24"/>
          <w:rtl w:val="0"/>
        </w:rPr>
        <w:t xml:space="preserve">V rámci své činnosti připravuje Minimální preventivní program (MPP) a jeho realizaci na škole.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O programu jsou informováni všichni učitelé, rodiče (při třídních schůzkách), žáci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(v hodinách) a prostřednictvím internetu a regionálních novin i široká veřejnost. Mimo přípravy MPP připravuje projekty primární prevence přímé činnosti a projekty primární prevence nepřímé činnosti. Celá tato činnost je ve spolupráci s pedagogy školy. V rá</w:t>
      </w:r>
      <w:r w:rsidDel="00000000" w:rsidR="00000000" w:rsidRPr="00000000">
        <w:rPr>
          <w:rFonts w:ascii="Times New Roman" w:cs="Times New Roman" w:eastAsia="Times New Roman" w:hAnsi="Times New Roman"/>
          <w:sz w:val="24"/>
          <w:szCs w:val="24"/>
          <w:rtl w:val="0"/>
        </w:rPr>
        <w:t xml:space="preserve">mci své práce vede ŠMP dvě agendy, a to: </w:t>
      </w:r>
      <w:r w:rsidDel="00000000" w:rsidR="00000000" w:rsidRPr="00000000">
        <w:rPr>
          <w:rFonts w:ascii="Times New Roman" w:cs="Times New Roman" w:eastAsia="Times New Roman" w:hAnsi="Times New Roman"/>
          <w:b w:val="1"/>
          <w:bCs w:val="1"/>
          <w:sz w:val="24"/>
          <w:szCs w:val="24"/>
          <w:rtl w:val="0"/>
        </w:rPr>
        <w:t xml:space="preserve">Deník metodika prevence a Zápisy z jednání.</w:t>
      </w:r>
      <w:r w:rsidDel="00000000" w:rsidR="00000000" w:rsidRPr="00000000">
        <w:rPr>
          <w:rFonts w:ascii="Times New Roman" w:cs="Times New Roman" w:eastAsia="Times New Roman" w:hAnsi="Times New Roman"/>
          <w:sz w:val="24"/>
          <w:szCs w:val="24"/>
          <w:rtl w:val="0"/>
        </w:rPr>
        <w:t xml:space="preserve"> Za tyto dokumenty plně odpovídá.</w:t>
      </w: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C">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Prevenci rizikového chování zajišťuje na škole školní metodička prevence. Spolupracuje zejména s Pedagogicko-psychologickou poradnou Ústí nad Orlicí, pracoviště Svitavy či Moravská Třebová, okresní metodičkou prevence a dalšími odbornými institucemi. Poskytuje materiály ostatním pedagogickým pracovníkům, organizuje besedy, dotazníková šetření, preventivní programy pro žáky školy. Dále spolupracuje také se školními psychology, kteří na naší škole od letošního roku pracují.</w:t>
      </w:r>
    </w:p>
    <w:p w:rsidR="00000000" w:rsidDel="00000000" w:rsidP="00000000" w:rsidRDefault="00000000" w:rsidRPr="00000000" w14:paraId="0000012D">
      <w:pPr>
        <w:spacing w:line="360"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E">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rámci práce ŠMP jsou plánovány na školní rok 2026/2027 tyto jeho  hlavní úkoly a akce:</w:t>
      </w:r>
    </w:p>
    <w:p w:rsidR="00000000" w:rsidDel="00000000" w:rsidP="00000000" w:rsidRDefault="00000000" w:rsidRPr="00000000" w14:paraId="0000012F">
      <w:pPr>
        <w:spacing w:line="360" w:lineRule="auto"/>
        <w:ind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data přesných preventivních besed jsou uvedeny v seznamu PREVENTIVNÍCH BESED NA </w:t>
      </w:r>
      <w:r w:rsidDel="00000000" w:rsidR="00000000" w:rsidRPr="00000000">
        <w:rPr>
          <w:rFonts w:ascii="Times New Roman" w:cs="Times New Roman" w:eastAsia="Times New Roman" w:hAnsi="Times New Roman"/>
          <w:b w:val="1"/>
          <w:bCs w:val="1"/>
          <w:sz w:val="24"/>
          <w:szCs w:val="24"/>
          <w:rtl w:val="0"/>
        </w:rPr>
        <w:t xml:space="preserve">SDÍLENÉM DISKU:</w:t>
      </w:r>
    </w:p>
    <w:p w:rsidR="00000000" w:rsidDel="00000000" w:rsidP="00000000" w:rsidRDefault="00000000" w:rsidRPr="00000000" w14:paraId="00000130">
      <w:pPr>
        <w:spacing w:after="0" w:line="360"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spacing w:after="0"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DOPRAVNÍ VÝCHOVA -  1. stupeň - 1. - 4. třída (Dopravní hřiště Blansko)</w:t>
      </w:r>
    </w:p>
    <w:p w:rsidR="00000000" w:rsidDel="00000000" w:rsidP="00000000" w:rsidRDefault="00000000" w:rsidRPr="00000000" w14:paraId="00000132">
      <w:pPr>
        <w:spacing w:after="0"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BEZPEČNOST V DOPRAVĚ - 1. třída (Policie ČR) </w:t>
      </w:r>
    </w:p>
    <w:p w:rsidR="00000000" w:rsidDel="00000000" w:rsidP="00000000" w:rsidRDefault="00000000" w:rsidRPr="00000000" w14:paraId="00000133">
      <w:pPr>
        <w:spacing w:after="0"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VLASTNÍ BEZPEČÍ - 2. třída (Policie ČR)</w:t>
      </w:r>
    </w:p>
    <w:p w:rsidR="00000000" w:rsidDel="00000000" w:rsidP="00000000" w:rsidRDefault="00000000" w:rsidRPr="00000000" w14:paraId="00000134">
      <w:pPr>
        <w:spacing w:after="0"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RIZIKOVÉ CHOVÁNÍ - 3. třída (Policie ČR)</w:t>
      </w:r>
    </w:p>
    <w:p w:rsidR="00000000" w:rsidDel="00000000" w:rsidP="00000000" w:rsidRDefault="00000000" w:rsidRPr="00000000" w14:paraId="00000135">
      <w:pPr>
        <w:spacing w:after="0"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SOCIÁLNÍ SÍTĚ - 4. a 5. třída - Tik Tok, YouTube, kyberšikana, online hry - (Policie ČR)</w:t>
      </w:r>
    </w:p>
    <w:p w:rsidR="00000000" w:rsidDel="00000000" w:rsidP="00000000" w:rsidRDefault="00000000" w:rsidRPr="00000000" w14:paraId="00000136">
      <w:pPr>
        <w:shd w:fill="ffffff" w:val="clear"/>
        <w:spacing w:line="304.8"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ADAM A EVA - 5. třída </w:t>
      </w:r>
    </w:p>
    <w:p w:rsidR="00000000" w:rsidDel="00000000" w:rsidP="00000000" w:rsidRDefault="00000000" w:rsidRPr="00000000" w14:paraId="00000137">
      <w:pPr>
        <w:shd w:fill="ffffff" w:val="clear"/>
        <w:spacing w:line="304.8"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Čas proměn - dívky 6. + 5. +7. třídy</w:t>
      </w:r>
    </w:p>
    <w:p w:rsidR="00000000" w:rsidDel="00000000" w:rsidP="00000000" w:rsidRDefault="00000000" w:rsidRPr="00000000" w14:paraId="00000138">
      <w:pPr>
        <w:shd w:fill="ffffff" w:val="clear"/>
        <w:spacing w:line="304.8"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STARTU MUŽNOSTI - kluci v pubertě 6. + 7. třída chlapci</w:t>
      </w:r>
    </w:p>
    <w:p w:rsidR="00000000" w:rsidDel="00000000" w:rsidP="00000000" w:rsidRDefault="00000000" w:rsidRPr="00000000" w14:paraId="00000139">
      <w:pPr>
        <w:shd w:fill="ffffff" w:val="clear"/>
        <w:spacing w:line="304.8"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 TO NECHCEŠ - 8. + 9. třída </w:t>
      </w:r>
    </w:p>
    <w:p w:rsidR="00000000" w:rsidDel="00000000" w:rsidP="00000000" w:rsidRDefault="00000000" w:rsidRPr="00000000" w14:paraId="0000013A">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spacing w:after="0" w:line="360" w:lineRule="auto"/>
        <w:ind w:firstLine="0"/>
        <w:jc w:val="both"/>
        <w:rPr>
          <w:rFonts w:ascii="Liberation Serif" w:cs="Liberation Serif" w:eastAsia="Liberation Serif" w:hAnsi="Liberation Serif"/>
          <w:color w:val="00000a"/>
          <w:sz w:val="24"/>
          <w:szCs w:val="24"/>
        </w:rPr>
      </w:pPr>
      <w:r w:rsidDel="00000000" w:rsidR="00000000" w:rsidRPr="00000000">
        <w:rPr>
          <w:rFonts w:ascii="Times New Roman" w:cs="Times New Roman" w:eastAsia="Times New Roman" w:hAnsi="Times New Roman"/>
          <w:b w:val="1"/>
          <w:bCs w:val="1"/>
          <w:color w:val="00000a"/>
          <w:sz w:val="24"/>
          <w:szCs w:val="24"/>
          <w:rtl w:val="0"/>
        </w:rPr>
        <w:t xml:space="preserve">Srpen - září</w:t>
      </w:r>
      <w:r w:rsidDel="00000000" w:rsidR="00000000" w:rsidRPr="00000000">
        <w:rPr>
          <w:rtl w:val="0"/>
        </w:rPr>
      </w:r>
    </w:p>
    <w:p w:rsidR="00000000" w:rsidDel="00000000" w:rsidP="00000000" w:rsidRDefault="00000000" w:rsidRPr="00000000" w14:paraId="0000013D">
      <w:pPr>
        <w:numPr>
          <w:ilvl w:val="0"/>
          <w:numId w:val="56"/>
        </w:numPr>
        <w:spacing w:after="0" w:line="360" w:lineRule="auto"/>
        <w:ind w:left="720" w:hanging="360"/>
        <w:jc w:val="both"/>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 zpracování MPP</w:t>
      </w:r>
    </w:p>
    <w:p w:rsidR="00000000" w:rsidDel="00000000" w:rsidP="00000000" w:rsidRDefault="00000000" w:rsidRPr="00000000" w14:paraId="0000013E">
      <w:pPr>
        <w:numPr>
          <w:ilvl w:val="0"/>
          <w:numId w:val="56"/>
        </w:numPr>
        <w:spacing w:after="0" w:line="360" w:lineRule="auto"/>
        <w:ind w:left="720" w:hanging="360"/>
        <w:jc w:val="both"/>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zpracování formuláře SEPA</w:t>
      </w:r>
    </w:p>
    <w:p w:rsidR="00000000" w:rsidDel="00000000" w:rsidP="00000000" w:rsidRDefault="00000000" w:rsidRPr="00000000" w14:paraId="0000013F">
      <w:pPr>
        <w:numPr>
          <w:ilvl w:val="0"/>
          <w:numId w:val="56"/>
        </w:numPr>
        <w:spacing w:after="0" w:line="360" w:lineRule="auto"/>
        <w:ind w:left="720" w:hanging="360"/>
        <w:jc w:val="both"/>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 porada ŠPP – prevence na rok 2026/2027 - formulář na Sdíleném disku</w:t>
      </w:r>
      <w:r w:rsidDel="00000000" w:rsidR="00000000" w:rsidRPr="00000000">
        <w:rPr>
          <w:rtl w:val="0"/>
        </w:rPr>
      </w:r>
    </w:p>
    <w:p w:rsidR="00000000" w:rsidDel="00000000" w:rsidP="00000000" w:rsidRDefault="00000000" w:rsidRPr="00000000" w14:paraId="00000140">
      <w:pPr>
        <w:numPr>
          <w:ilvl w:val="0"/>
          <w:numId w:val="23"/>
        </w:numPr>
        <w:spacing w:after="0" w:line="360" w:lineRule="auto"/>
        <w:ind w:left="720" w:hanging="360"/>
        <w:jc w:val="both"/>
        <w:rPr>
          <w:rFonts w:ascii="Noto Sans Symbols" w:cs="Noto Sans Symbols" w:eastAsia="Noto Sans Symbols" w:hAnsi="Noto Sans Symbols"/>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porada pedagogických pracovníků na téma PREVENCE a TH- formulář na Sdíleném disku</w:t>
      </w:r>
      <w:r w:rsidDel="00000000" w:rsidR="00000000" w:rsidRPr="00000000">
        <w:rPr>
          <w:rtl w:val="0"/>
        </w:rPr>
      </w:r>
    </w:p>
    <w:p w:rsidR="00000000" w:rsidDel="00000000" w:rsidP="00000000" w:rsidRDefault="00000000" w:rsidRPr="00000000" w14:paraId="00000141">
      <w:pPr>
        <w:numPr>
          <w:ilvl w:val="0"/>
          <w:numId w:val="23"/>
        </w:numPr>
        <w:spacing w:after="0" w:line="360" w:lineRule="auto"/>
        <w:ind w:left="720" w:hanging="360"/>
        <w:jc w:val="both"/>
        <w:rPr>
          <w:rFonts w:ascii="Noto Sans Symbols" w:cs="Noto Sans Symbols" w:eastAsia="Noto Sans Symbols" w:hAnsi="Noto Sans Symbols"/>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rozpis prevence pro žáky na rok 2026/2027 - Sdílený disk</w:t>
      </w:r>
    </w:p>
    <w:p w:rsidR="00000000" w:rsidDel="00000000" w:rsidP="00000000" w:rsidRDefault="00000000" w:rsidRPr="00000000" w14:paraId="00000142">
      <w:pPr>
        <w:numPr>
          <w:ilvl w:val="0"/>
          <w:numId w:val="23"/>
        </w:numPr>
        <w:spacing w:after="0" w:line="360" w:lineRule="auto"/>
        <w:ind w:left="720" w:hanging="360"/>
        <w:jc w:val="both"/>
        <w:rPr>
          <w:rFonts w:ascii="Noto Sans Symbols" w:cs="Noto Sans Symbols" w:eastAsia="Noto Sans Symbols" w:hAnsi="Noto Sans Symbols"/>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kontrola a vyhodnocení schránky důvěry – každý den</w:t>
      </w:r>
      <w:r w:rsidDel="00000000" w:rsidR="00000000" w:rsidRPr="00000000">
        <w:rPr>
          <w:rtl w:val="0"/>
        </w:rPr>
      </w:r>
    </w:p>
    <w:p w:rsidR="00000000" w:rsidDel="00000000" w:rsidP="00000000" w:rsidRDefault="00000000" w:rsidRPr="00000000" w14:paraId="00000143">
      <w:pPr>
        <w:numPr>
          <w:ilvl w:val="0"/>
          <w:numId w:val="23"/>
        </w:numPr>
        <w:spacing w:after="0" w:line="360" w:lineRule="auto"/>
        <w:ind w:left="720" w:hanging="360"/>
        <w:jc w:val="both"/>
        <w:rPr>
          <w:rFonts w:ascii="Noto Sans Symbols" w:cs="Noto Sans Symbols" w:eastAsia="Noto Sans Symbols" w:hAnsi="Noto Sans Symbols"/>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adaptační pobyt žáků 6. třídy (10. - 11. 9. - celodenní program v přírodě) - formulář PŘÍMÁ PREVENCE - Sdílený diskdílčí kontrola MPP</w:t>
      </w:r>
      <w:r w:rsidDel="00000000" w:rsidR="00000000" w:rsidRPr="00000000">
        <w:rPr>
          <w:rtl w:val="0"/>
        </w:rPr>
      </w:r>
    </w:p>
    <w:p w:rsidR="00000000" w:rsidDel="00000000" w:rsidP="00000000" w:rsidRDefault="00000000" w:rsidRPr="00000000" w14:paraId="00000144">
      <w:pPr>
        <w:numPr>
          <w:ilvl w:val="0"/>
          <w:numId w:val="23"/>
        </w:numPr>
        <w:spacing w:after="0" w:line="360" w:lineRule="auto"/>
        <w:ind w:left="720" w:hanging="360"/>
        <w:jc w:val="both"/>
        <w:rPr>
          <w:rFonts w:ascii="Noto Sans Symbols" w:cs="Noto Sans Symbols" w:eastAsia="Noto Sans Symbols" w:hAnsi="Noto Sans Symbols"/>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TH – pro všechny ročníky  - 2. 9. – formuláře z TH na Sdíleném disku</w:t>
      </w:r>
    </w:p>
    <w:p w:rsidR="00000000" w:rsidDel="00000000" w:rsidP="00000000" w:rsidRDefault="00000000" w:rsidRPr="00000000" w14:paraId="00000145">
      <w:pPr>
        <w:spacing w:after="0" w:line="360" w:lineRule="auto"/>
        <w:ind w:left="360" w:firstLine="0"/>
        <w:jc w:val="both"/>
        <w:rPr>
          <w:rFonts w:ascii="Liberation Serif" w:cs="Liberation Serif" w:eastAsia="Liberation Serif" w:hAnsi="Liberation Serif"/>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tl w:val="0"/>
        </w:rPr>
      </w:r>
    </w:p>
    <w:p w:rsidR="00000000" w:rsidDel="00000000" w:rsidP="00000000" w:rsidRDefault="00000000" w:rsidRPr="00000000" w14:paraId="00000146">
      <w:pPr>
        <w:spacing w:after="0" w:line="360" w:lineRule="auto"/>
        <w:ind w:firstLine="0"/>
        <w:jc w:val="both"/>
        <w:rPr>
          <w:rFonts w:ascii="Liberation Serif" w:cs="Liberation Serif" w:eastAsia="Liberation Serif" w:hAnsi="Liberation Serif"/>
          <w:color w:val="00000a"/>
          <w:sz w:val="24"/>
          <w:szCs w:val="24"/>
        </w:rPr>
      </w:pPr>
      <w:r w:rsidDel="00000000" w:rsidR="00000000" w:rsidRPr="00000000">
        <w:rPr>
          <w:rFonts w:ascii="Times New Roman" w:cs="Times New Roman" w:eastAsia="Times New Roman" w:hAnsi="Times New Roman"/>
          <w:b w:val="1"/>
          <w:bCs w:val="1"/>
          <w:color w:val="00000a"/>
          <w:sz w:val="24"/>
          <w:szCs w:val="24"/>
          <w:rtl w:val="0"/>
        </w:rPr>
        <w:t xml:space="preserve">Říjen</w:t>
      </w:r>
      <w:r w:rsidDel="00000000" w:rsidR="00000000" w:rsidRPr="00000000">
        <w:rPr>
          <w:rtl w:val="0"/>
        </w:rPr>
      </w:r>
    </w:p>
    <w:p w:rsidR="00000000" w:rsidDel="00000000" w:rsidP="00000000" w:rsidRDefault="00000000" w:rsidRPr="00000000" w14:paraId="00000147">
      <w:pPr>
        <w:numPr>
          <w:ilvl w:val="0"/>
          <w:numId w:val="1"/>
        </w:numPr>
        <w:spacing w:after="0" w:line="360" w:lineRule="auto"/>
        <w:ind w:left="720" w:hanging="360"/>
        <w:jc w:val="both"/>
        <w:rPr>
          <w:rFonts w:ascii="Noto Sans Symbols" w:cs="Noto Sans Symbols" w:eastAsia="Noto Sans Symbols" w:hAnsi="Noto Sans Symbols"/>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kontrola Schránky důvěry ve škole – každý den</w:t>
      </w:r>
      <w:r w:rsidDel="00000000" w:rsidR="00000000" w:rsidRPr="00000000">
        <w:rPr>
          <w:rtl w:val="0"/>
        </w:rPr>
      </w:r>
    </w:p>
    <w:p w:rsidR="00000000" w:rsidDel="00000000" w:rsidP="00000000" w:rsidRDefault="00000000" w:rsidRPr="00000000" w14:paraId="00000148">
      <w:pPr>
        <w:numPr>
          <w:ilvl w:val="0"/>
          <w:numId w:val="1"/>
        </w:numPr>
        <w:spacing w:after="0" w:line="360" w:lineRule="auto"/>
        <w:ind w:left="720" w:hanging="360"/>
        <w:jc w:val="both"/>
        <w:rPr>
          <w:rFonts w:ascii="Noto Sans Symbols" w:cs="Noto Sans Symbols" w:eastAsia="Noto Sans Symbols" w:hAnsi="Noto Sans Symbols"/>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doplňování informací pro pedagogy na nástěnce ŠMP ve sborovně</w:t>
      </w:r>
      <w:r w:rsidDel="00000000" w:rsidR="00000000" w:rsidRPr="00000000">
        <w:rPr>
          <w:rtl w:val="0"/>
        </w:rPr>
      </w:r>
    </w:p>
    <w:p w:rsidR="00000000" w:rsidDel="00000000" w:rsidP="00000000" w:rsidRDefault="00000000" w:rsidRPr="00000000" w14:paraId="00000149">
      <w:pPr>
        <w:numPr>
          <w:ilvl w:val="0"/>
          <w:numId w:val="1"/>
        </w:numPr>
        <w:spacing w:after="0" w:line="360" w:lineRule="auto"/>
        <w:ind w:left="720" w:hanging="360"/>
        <w:jc w:val="both"/>
        <w:rPr>
          <w:rFonts w:ascii="Noto Sans Symbols" w:cs="Noto Sans Symbols" w:eastAsia="Noto Sans Symbols" w:hAnsi="Noto Sans Symbols"/>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dílčí kontrola MPP</w:t>
      </w:r>
      <w:r w:rsidDel="00000000" w:rsidR="00000000" w:rsidRPr="00000000">
        <w:rPr>
          <w:rtl w:val="0"/>
        </w:rPr>
      </w:r>
    </w:p>
    <w:p w:rsidR="00000000" w:rsidDel="00000000" w:rsidP="00000000" w:rsidRDefault="00000000" w:rsidRPr="00000000" w14:paraId="0000014A">
      <w:pPr>
        <w:numPr>
          <w:ilvl w:val="0"/>
          <w:numId w:val="1"/>
        </w:numPr>
        <w:spacing w:after="0" w:line="360" w:lineRule="auto"/>
        <w:ind w:left="720" w:hanging="360"/>
        <w:jc w:val="both"/>
        <w:rPr>
          <w:rFonts w:ascii="Noto Sans Symbols" w:cs="Noto Sans Symbols" w:eastAsia="Noto Sans Symbols" w:hAnsi="Noto Sans Symbols"/>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online školení metodika prevence</w:t>
      </w:r>
    </w:p>
    <w:p w:rsidR="00000000" w:rsidDel="00000000" w:rsidP="00000000" w:rsidRDefault="00000000" w:rsidRPr="00000000" w14:paraId="0000014B">
      <w:pPr>
        <w:numPr>
          <w:ilvl w:val="0"/>
          <w:numId w:val="1"/>
        </w:numPr>
        <w:spacing w:after="0" w:line="360" w:lineRule="auto"/>
        <w:ind w:left="720" w:hanging="360"/>
        <w:jc w:val="both"/>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online školení metodika prevence</w:t>
      </w:r>
    </w:p>
    <w:p w:rsidR="00000000" w:rsidDel="00000000" w:rsidP="00000000" w:rsidRDefault="00000000" w:rsidRPr="00000000" w14:paraId="0000014C">
      <w:pPr>
        <w:spacing w:after="0" w:line="360" w:lineRule="auto"/>
        <w:ind w:firstLine="0"/>
        <w:jc w:val="both"/>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14D">
      <w:pPr>
        <w:spacing w:after="0" w:line="360" w:lineRule="auto"/>
        <w:ind w:firstLine="0"/>
        <w:jc w:val="both"/>
        <w:rPr>
          <w:rFonts w:ascii="Liberation Serif" w:cs="Liberation Serif" w:eastAsia="Liberation Serif" w:hAnsi="Liberation Serif"/>
          <w:color w:val="00000a"/>
          <w:sz w:val="24"/>
          <w:szCs w:val="24"/>
        </w:rPr>
      </w:pPr>
      <w:r w:rsidDel="00000000" w:rsidR="00000000" w:rsidRPr="00000000">
        <w:rPr>
          <w:rFonts w:ascii="Times New Roman" w:cs="Times New Roman" w:eastAsia="Times New Roman" w:hAnsi="Times New Roman"/>
          <w:b w:val="1"/>
          <w:bCs w:val="1"/>
          <w:color w:val="00000a"/>
          <w:sz w:val="24"/>
          <w:szCs w:val="24"/>
          <w:rtl w:val="0"/>
        </w:rPr>
        <w:t xml:space="preserve">Listopad</w:t>
      </w:r>
      <w:r w:rsidDel="00000000" w:rsidR="00000000" w:rsidRPr="00000000">
        <w:rPr>
          <w:rtl w:val="0"/>
        </w:rPr>
      </w:r>
    </w:p>
    <w:p w:rsidR="00000000" w:rsidDel="00000000" w:rsidP="00000000" w:rsidRDefault="00000000" w:rsidRPr="00000000" w14:paraId="0000014E">
      <w:pPr>
        <w:numPr>
          <w:ilvl w:val="0"/>
          <w:numId w:val="54"/>
        </w:numPr>
        <w:spacing w:after="0" w:line="360" w:lineRule="auto"/>
        <w:ind w:left="720" w:hanging="360"/>
        <w:jc w:val="both"/>
        <w:rPr>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kontrola a vyhodnocení schránky důvěry – každý den</w:t>
      </w:r>
      <w:r w:rsidDel="00000000" w:rsidR="00000000" w:rsidRPr="00000000">
        <w:rPr>
          <w:rtl w:val="0"/>
        </w:rPr>
      </w:r>
    </w:p>
    <w:p w:rsidR="00000000" w:rsidDel="00000000" w:rsidP="00000000" w:rsidRDefault="00000000" w:rsidRPr="00000000" w14:paraId="0000014F">
      <w:pPr>
        <w:numPr>
          <w:ilvl w:val="0"/>
          <w:numId w:val="54"/>
        </w:numPr>
        <w:spacing w:after="0" w:line="360" w:lineRule="auto"/>
        <w:ind w:left="720" w:hanging="360"/>
        <w:jc w:val="both"/>
        <w:rPr>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dílčí kontrola MPP</w:t>
      </w:r>
      <w:r w:rsidDel="00000000" w:rsidR="00000000" w:rsidRPr="00000000">
        <w:rPr>
          <w:rtl w:val="0"/>
        </w:rPr>
      </w:r>
    </w:p>
    <w:p w:rsidR="00000000" w:rsidDel="00000000" w:rsidP="00000000" w:rsidRDefault="00000000" w:rsidRPr="00000000" w14:paraId="00000150">
      <w:pPr>
        <w:spacing w:after="0" w:line="360" w:lineRule="auto"/>
        <w:ind w:firstLine="0"/>
        <w:jc w:val="both"/>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151">
      <w:pPr>
        <w:spacing w:after="0" w:line="360" w:lineRule="auto"/>
        <w:ind w:firstLine="0"/>
        <w:jc w:val="both"/>
        <w:rPr>
          <w:rFonts w:ascii="Liberation Serif" w:cs="Liberation Serif" w:eastAsia="Liberation Serif" w:hAnsi="Liberation Serif"/>
          <w:color w:val="00000a"/>
          <w:sz w:val="24"/>
          <w:szCs w:val="24"/>
        </w:rPr>
      </w:pPr>
      <w:r w:rsidDel="00000000" w:rsidR="00000000" w:rsidRPr="00000000">
        <w:rPr>
          <w:rFonts w:ascii="Times New Roman" w:cs="Times New Roman" w:eastAsia="Times New Roman" w:hAnsi="Times New Roman"/>
          <w:b w:val="1"/>
          <w:bCs w:val="1"/>
          <w:color w:val="00000a"/>
          <w:sz w:val="24"/>
          <w:szCs w:val="24"/>
          <w:rtl w:val="0"/>
        </w:rPr>
        <w:t xml:space="preserve">Prosinec</w:t>
      </w:r>
      <w:r w:rsidDel="00000000" w:rsidR="00000000" w:rsidRPr="00000000">
        <w:rPr>
          <w:rtl w:val="0"/>
        </w:rPr>
      </w:r>
    </w:p>
    <w:p w:rsidR="00000000" w:rsidDel="00000000" w:rsidP="00000000" w:rsidRDefault="00000000" w:rsidRPr="00000000" w14:paraId="00000152">
      <w:pPr>
        <w:numPr>
          <w:ilvl w:val="0"/>
          <w:numId w:val="54"/>
        </w:numPr>
        <w:spacing w:after="0" w:line="360" w:lineRule="auto"/>
        <w:ind w:left="720" w:hanging="360"/>
        <w:jc w:val="both"/>
        <w:rPr>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kontrola a vyhodnocení schránky důvěry – každý den</w:t>
      </w:r>
      <w:r w:rsidDel="00000000" w:rsidR="00000000" w:rsidRPr="00000000">
        <w:rPr>
          <w:rtl w:val="0"/>
        </w:rPr>
      </w:r>
    </w:p>
    <w:p w:rsidR="00000000" w:rsidDel="00000000" w:rsidP="00000000" w:rsidRDefault="00000000" w:rsidRPr="00000000" w14:paraId="00000153">
      <w:pPr>
        <w:numPr>
          <w:ilvl w:val="0"/>
          <w:numId w:val="54"/>
        </w:numPr>
        <w:spacing w:after="0" w:line="360" w:lineRule="auto"/>
        <w:ind w:left="720" w:hanging="360"/>
        <w:jc w:val="both"/>
        <w:rPr>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dílčí kontrola MPP</w:t>
      </w:r>
      <w:r w:rsidDel="00000000" w:rsidR="00000000" w:rsidRPr="00000000">
        <w:rPr>
          <w:rtl w:val="0"/>
        </w:rPr>
      </w:r>
    </w:p>
    <w:p w:rsidR="00000000" w:rsidDel="00000000" w:rsidP="00000000" w:rsidRDefault="00000000" w:rsidRPr="00000000" w14:paraId="00000154">
      <w:pPr>
        <w:numPr>
          <w:ilvl w:val="0"/>
          <w:numId w:val="54"/>
        </w:numPr>
        <w:spacing w:after="0" w:line="360" w:lineRule="auto"/>
        <w:ind w:left="720" w:hanging="360"/>
        <w:jc w:val="both"/>
        <w:rPr>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TH – pro všechny ročníky – formuláře z TH- formulář na Sdíleném disku</w:t>
      </w:r>
      <w:r w:rsidDel="00000000" w:rsidR="00000000" w:rsidRPr="00000000">
        <w:rPr>
          <w:rtl w:val="0"/>
        </w:rPr>
      </w:r>
    </w:p>
    <w:p w:rsidR="00000000" w:rsidDel="00000000" w:rsidP="00000000" w:rsidRDefault="00000000" w:rsidRPr="00000000" w14:paraId="00000155">
      <w:pPr>
        <w:numPr>
          <w:ilvl w:val="0"/>
          <w:numId w:val="54"/>
        </w:numPr>
        <w:spacing w:after="0" w:line="360" w:lineRule="auto"/>
        <w:ind w:left="720" w:hanging="360"/>
        <w:jc w:val="both"/>
        <w:rPr>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online školení metodika prevence </w:t>
      </w:r>
    </w:p>
    <w:p w:rsidR="00000000" w:rsidDel="00000000" w:rsidP="00000000" w:rsidRDefault="00000000" w:rsidRPr="00000000" w14:paraId="00000156">
      <w:pPr>
        <w:spacing w:after="0" w:line="360" w:lineRule="auto"/>
        <w:ind w:firstLine="0"/>
        <w:jc w:val="both"/>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157">
      <w:pPr>
        <w:spacing w:after="0" w:line="360" w:lineRule="auto"/>
        <w:ind w:firstLine="0"/>
        <w:jc w:val="both"/>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158">
      <w:pPr>
        <w:spacing w:after="0" w:line="360" w:lineRule="auto"/>
        <w:ind w:firstLine="0"/>
        <w:jc w:val="both"/>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159">
      <w:pPr>
        <w:spacing w:after="0" w:line="360" w:lineRule="auto"/>
        <w:ind w:firstLine="0"/>
        <w:jc w:val="both"/>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15A">
      <w:pPr>
        <w:spacing w:after="0" w:line="360" w:lineRule="auto"/>
        <w:ind w:firstLine="0"/>
        <w:jc w:val="both"/>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15B">
      <w:pPr>
        <w:spacing w:after="0" w:line="360" w:lineRule="auto"/>
        <w:ind w:firstLine="0"/>
        <w:jc w:val="both"/>
        <w:rPr>
          <w:rFonts w:ascii="Liberation Serif" w:cs="Liberation Serif" w:eastAsia="Liberation Serif" w:hAnsi="Liberation Serif"/>
          <w:color w:val="00000a"/>
          <w:sz w:val="24"/>
          <w:szCs w:val="24"/>
        </w:rPr>
      </w:pPr>
      <w:r w:rsidDel="00000000" w:rsidR="00000000" w:rsidRPr="00000000">
        <w:rPr>
          <w:rFonts w:ascii="Times New Roman" w:cs="Times New Roman" w:eastAsia="Times New Roman" w:hAnsi="Times New Roman"/>
          <w:b w:val="1"/>
          <w:bCs w:val="1"/>
          <w:color w:val="00000a"/>
          <w:sz w:val="24"/>
          <w:szCs w:val="24"/>
          <w:rtl w:val="0"/>
        </w:rPr>
        <w:t xml:space="preserve">Leden</w:t>
      </w:r>
      <w:r w:rsidDel="00000000" w:rsidR="00000000" w:rsidRPr="00000000">
        <w:rPr>
          <w:rtl w:val="0"/>
        </w:rPr>
      </w:r>
    </w:p>
    <w:p w:rsidR="00000000" w:rsidDel="00000000" w:rsidP="00000000" w:rsidRDefault="00000000" w:rsidRPr="00000000" w14:paraId="0000015C">
      <w:pPr>
        <w:numPr>
          <w:ilvl w:val="0"/>
          <w:numId w:val="54"/>
        </w:numPr>
        <w:spacing w:after="0" w:line="360" w:lineRule="auto"/>
        <w:ind w:left="720" w:hanging="360"/>
        <w:jc w:val="both"/>
        <w:rPr>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kontrola a vyhodnocení schránky důvěry – každý den</w:t>
      </w:r>
      <w:r w:rsidDel="00000000" w:rsidR="00000000" w:rsidRPr="00000000">
        <w:rPr>
          <w:rtl w:val="0"/>
        </w:rPr>
      </w:r>
    </w:p>
    <w:p w:rsidR="00000000" w:rsidDel="00000000" w:rsidP="00000000" w:rsidRDefault="00000000" w:rsidRPr="00000000" w14:paraId="0000015D">
      <w:pPr>
        <w:numPr>
          <w:ilvl w:val="0"/>
          <w:numId w:val="54"/>
        </w:numPr>
        <w:spacing w:after="0" w:line="360" w:lineRule="auto"/>
        <w:ind w:left="720" w:hanging="360"/>
        <w:jc w:val="both"/>
        <w:rPr>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dílčí kontrola MPP</w:t>
      </w:r>
    </w:p>
    <w:p w:rsidR="00000000" w:rsidDel="00000000" w:rsidP="00000000" w:rsidRDefault="00000000" w:rsidRPr="00000000" w14:paraId="0000015E">
      <w:pPr>
        <w:numPr>
          <w:ilvl w:val="0"/>
          <w:numId w:val="54"/>
        </w:numPr>
        <w:spacing w:after="0" w:line="360" w:lineRule="auto"/>
        <w:ind w:left="720" w:hanging="360"/>
        <w:jc w:val="both"/>
        <w:rPr>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porada ŠPT - formulář na Sdíleném disku</w:t>
      </w:r>
    </w:p>
    <w:p w:rsidR="00000000" w:rsidDel="00000000" w:rsidP="00000000" w:rsidRDefault="00000000" w:rsidRPr="00000000" w14:paraId="0000015F">
      <w:pPr>
        <w:numPr>
          <w:ilvl w:val="0"/>
          <w:numId w:val="54"/>
        </w:numPr>
        <w:spacing w:after="0" w:line="360" w:lineRule="auto"/>
        <w:ind w:left="720" w:hanging="360"/>
        <w:jc w:val="both"/>
        <w:rPr>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porada pedagogických pracovníků - formulář na Sdíleném disku</w:t>
      </w:r>
    </w:p>
    <w:p w:rsidR="00000000" w:rsidDel="00000000" w:rsidP="00000000" w:rsidRDefault="00000000" w:rsidRPr="00000000" w14:paraId="00000160">
      <w:pPr>
        <w:numPr>
          <w:ilvl w:val="0"/>
          <w:numId w:val="54"/>
        </w:numPr>
        <w:spacing w:after="0" w:line="360" w:lineRule="auto"/>
        <w:ind w:left="720" w:hanging="360"/>
        <w:jc w:val="both"/>
        <w:rPr>
          <w:b w:val="1"/>
          <w:bCs w:val="1"/>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zpracování formulářů Rizikové chování pro 1. pololetí od TU – na Sdíleném disku</w:t>
      </w:r>
    </w:p>
    <w:p w:rsidR="00000000" w:rsidDel="00000000" w:rsidP="00000000" w:rsidRDefault="00000000" w:rsidRPr="00000000" w14:paraId="00000161">
      <w:pPr>
        <w:spacing w:after="0" w:line="360" w:lineRule="auto"/>
        <w:ind w:firstLine="0"/>
        <w:jc w:val="both"/>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162">
      <w:pPr>
        <w:spacing w:after="0" w:line="360" w:lineRule="auto"/>
        <w:ind w:firstLine="0"/>
        <w:jc w:val="both"/>
        <w:rPr>
          <w:rFonts w:ascii="Liberation Serif" w:cs="Liberation Serif" w:eastAsia="Liberation Serif" w:hAnsi="Liberation Serif"/>
          <w:color w:val="00000a"/>
          <w:sz w:val="24"/>
          <w:szCs w:val="24"/>
        </w:rPr>
      </w:pPr>
      <w:r w:rsidDel="00000000" w:rsidR="00000000" w:rsidRPr="00000000">
        <w:rPr>
          <w:rFonts w:ascii="Times New Roman" w:cs="Times New Roman" w:eastAsia="Times New Roman" w:hAnsi="Times New Roman"/>
          <w:b w:val="1"/>
          <w:bCs w:val="1"/>
          <w:color w:val="00000a"/>
          <w:sz w:val="24"/>
          <w:szCs w:val="24"/>
          <w:rtl w:val="0"/>
        </w:rPr>
        <w:t xml:space="preserve">Únor</w:t>
      </w:r>
      <w:r w:rsidDel="00000000" w:rsidR="00000000" w:rsidRPr="00000000">
        <w:rPr>
          <w:rtl w:val="0"/>
        </w:rPr>
      </w:r>
    </w:p>
    <w:p w:rsidR="00000000" w:rsidDel="00000000" w:rsidP="00000000" w:rsidRDefault="00000000" w:rsidRPr="00000000" w14:paraId="00000163">
      <w:pPr>
        <w:numPr>
          <w:ilvl w:val="0"/>
          <w:numId w:val="34"/>
        </w:numPr>
        <w:spacing w:after="0" w:line="360" w:lineRule="auto"/>
        <w:ind w:left="720" w:hanging="360"/>
        <w:jc w:val="both"/>
        <w:rPr>
          <w:rFonts w:ascii="Noto Sans Symbols" w:cs="Noto Sans Symbols" w:eastAsia="Noto Sans Symbols" w:hAnsi="Noto Sans Symbols"/>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Den bezpečnějšího internetu </w:t>
      </w:r>
      <w:r w:rsidDel="00000000" w:rsidR="00000000" w:rsidRPr="00000000">
        <w:rPr>
          <w:rtl w:val="0"/>
        </w:rPr>
      </w:r>
    </w:p>
    <w:p w:rsidR="00000000" w:rsidDel="00000000" w:rsidP="00000000" w:rsidRDefault="00000000" w:rsidRPr="00000000" w14:paraId="00000164">
      <w:pPr>
        <w:numPr>
          <w:ilvl w:val="0"/>
          <w:numId w:val="34"/>
        </w:numPr>
        <w:spacing w:after="0" w:line="360" w:lineRule="auto"/>
        <w:ind w:left="720" w:hanging="360"/>
        <w:jc w:val="both"/>
        <w:rPr>
          <w:rFonts w:ascii="Noto Sans Symbols" w:cs="Noto Sans Symbols" w:eastAsia="Noto Sans Symbols" w:hAnsi="Noto Sans Symbols"/>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kontrola Schránky důvěry ve škole – každý den</w:t>
      </w:r>
      <w:r w:rsidDel="00000000" w:rsidR="00000000" w:rsidRPr="00000000">
        <w:rPr>
          <w:rtl w:val="0"/>
        </w:rPr>
      </w:r>
    </w:p>
    <w:p w:rsidR="00000000" w:rsidDel="00000000" w:rsidP="00000000" w:rsidRDefault="00000000" w:rsidRPr="00000000" w14:paraId="00000165">
      <w:pPr>
        <w:numPr>
          <w:ilvl w:val="0"/>
          <w:numId w:val="34"/>
        </w:numPr>
        <w:spacing w:after="0" w:line="360" w:lineRule="auto"/>
        <w:ind w:left="720" w:hanging="360"/>
        <w:jc w:val="both"/>
        <w:rPr>
          <w:rFonts w:ascii="Noto Sans Symbols" w:cs="Noto Sans Symbols" w:eastAsia="Noto Sans Symbols" w:hAnsi="Noto Sans Symbols"/>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doplňování informací pro pedagogy na nástěnce ŠMP ve sborovně</w:t>
      </w:r>
      <w:r w:rsidDel="00000000" w:rsidR="00000000" w:rsidRPr="00000000">
        <w:rPr>
          <w:rtl w:val="0"/>
        </w:rPr>
      </w:r>
    </w:p>
    <w:p w:rsidR="00000000" w:rsidDel="00000000" w:rsidP="00000000" w:rsidRDefault="00000000" w:rsidRPr="00000000" w14:paraId="00000166">
      <w:pPr>
        <w:numPr>
          <w:ilvl w:val="0"/>
          <w:numId w:val="34"/>
        </w:numPr>
        <w:spacing w:after="0" w:line="360" w:lineRule="auto"/>
        <w:ind w:left="720" w:hanging="360"/>
        <w:jc w:val="both"/>
        <w:rPr>
          <w:rFonts w:ascii="Noto Sans Symbols" w:cs="Noto Sans Symbols" w:eastAsia="Noto Sans Symbols" w:hAnsi="Noto Sans Symbols"/>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dílčí kontrola MPP</w:t>
      </w:r>
      <w:r w:rsidDel="00000000" w:rsidR="00000000" w:rsidRPr="00000000">
        <w:rPr>
          <w:rtl w:val="0"/>
        </w:rPr>
      </w:r>
    </w:p>
    <w:p w:rsidR="00000000" w:rsidDel="00000000" w:rsidP="00000000" w:rsidRDefault="00000000" w:rsidRPr="00000000" w14:paraId="00000167">
      <w:pPr>
        <w:spacing w:after="0" w:line="360" w:lineRule="auto"/>
        <w:ind w:firstLine="0"/>
        <w:jc w:val="both"/>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168">
      <w:pPr>
        <w:spacing w:after="254" w:before="114" w:line="360" w:lineRule="auto"/>
        <w:ind w:firstLine="0"/>
        <w:jc w:val="both"/>
        <w:rPr>
          <w:rFonts w:ascii="Liberation Serif" w:cs="Liberation Serif" w:eastAsia="Liberation Serif" w:hAnsi="Liberation Serif"/>
          <w:color w:val="00000a"/>
          <w:sz w:val="24"/>
          <w:szCs w:val="24"/>
        </w:rPr>
      </w:pPr>
      <w:r w:rsidDel="00000000" w:rsidR="00000000" w:rsidRPr="00000000">
        <w:rPr>
          <w:rFonts w:ascii="Times New Roman" w:cs="Times New Roman" w:eastAsia="Times New Roman" w:hAnsi="Times New Roman"/>
          <w:b w:val="1"/>
          <w:bCs w:val="1"/>
          <w:color w:val="00000a"/>
          <w:sz w:val="24"/>
          <w:szCs w:val="24"/>
          <w:rtl w:val="0"/>
        </w:rPr>
        <w:t xml:space="preserve">Březen</w:t>
      </w:r>
      <w:r w:rsidDel="00000000" w:rsidR="00000000" w:rsidRPr="00000000">
        <w:rPr>
          <w:rtl w:val="0"/>
        </w:rPr>
      </w:r>
    </w:p>
    <w:p w:rsidR="00000000" w:rsidDel="00000000" w:rsidP="00000000" w:rsidRDefault="00000000" w:rsidRPr="00000000" w14:paraId="00000169">
      <w:pPr>
        <w:numPr>
          <w:ilvl w:val="0"/>
          <w:numId w:val="55"/>
        </w:numPr>
        <w:spacing w:after="0" w:line="360" w:lineRule="auto"/>
        <w:ind w:left="720" w:hanging="360"/>
        <w:jc w:val="both"/>
        <w:rPr>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kontrola schránky důvěry ve škole – každý den</w:t>
      </w:r>
      <w:r w:rsidDel="00000000" w:rsidR="00000000" w:rsidRPr="00000000">
        <w:rPr>
          <w:rtl w:val="0"/>
        </w:rPr>
      </w:r>
    </w:p>
    <w:p w:rsidR="00000000" w:rsidDel="00000000" w:rsidP="00000000" w:rsidRDefault="00000000" w:rsidRPr="00000000" w14:paraId="0000016A">
      <w:pPr>
        <w:numPr>
          <w:ilvl w:val="0"/>
          <w:numId w:val="55"/>
        </w:numPr>
        <w:spacing w:after="0" w:line="360" w:lineRule="auto"/>
        <w:ind w:left="720" w:hanging="360"/>
        <w:jc w:val="both"/>
        <w:rPr>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dílčí kontrola MPP</w:t>
      </w:r>
      <w:r w:rsidDel="00000000" w:rsidR="00000000" w:rsidRPr="00000000">
        <w:rPr>
          <w:rtl w:val="0"/>
        </w:rPr>
      </w:r>
    </w:p>
    <w:p w:rsidR="00000000" w:rsidDel="00000000" w:rsidP="00000000" w:rsidRDefault="00000000" w:rsidRPr="00000000" w14:paraId="0000016B">
      <w:pPr>
        <w:spacing w:after="0" w:line="360" w:lineRule="auto"/>
        <w:ind w:firstLine="0"/>
        <w:jc w:val="both"/>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16C">
      <w:pPr>
        <w:spacing w:after="254" w:before="114" w:line="360" w:lineRule="auto"/>
        <w:ind w:firstLine="0"/>
        <w:jc w:val="both"/>
        <w:rPr>
          <w:rFonts w:ascii="Liberation Serif" w:cs="Liberation Serif" w:eastAsia="Liberation Serif" w:hAnsi="Liberation Serif"/>
          <w:color w:val="00000a"/>
          <w:sz w:val="24"/>
          <w:szCs w:val="24"/>
        </w:rPr>
      </w:pPr>
      <w:r w:rsidDel="00000000" w:rsidR="00000000" w:rsidRPr="00000000">
        <w:rPr>
          <w:rFonts w:ascii="Times New Roman" w:cs="Times New Roman" w:eastAsia="Times New Roman" w:hAnsi="Times New Roman"/>
          <w:b w:val="1"/>
          <w:bCs w:val="1"/>
          <w:color w:val="00000a"/>
          <w:sz w:val="24"/>
          <w:szCs w:val="24"/>
          <w:rtl w:val="0"/>
        </w:rPr>
        <w:t xml:space="preserve">Duben</w:t>
      </w:r>
      <w:r w:rsidDel="00000000" w:rsidR="00000000" w:rsidRPr="00000000">
        <w:rPr>
          <w:rtl w:val="0"/>
        </w:rPr>
      </w:r>
    </w:p>
    <w:p w:rsidR="00000000" w:rsidDel="00000000" w:rsidP="00000000" w:rsidRDefault="00000000" w:rsidRPr="00000000" w14:paraId="0000016D">
      <w:pPr>
        <w:numPr>
          <w:ilvl w:val="0"/>
          <w:numId w:val="12"/>
        </w:numPr>
        <w:spacing w:after="0" w:line="360" w:lineRule="auto"/>
        <w:ind w:left="720" w:hanging="360"/>
        <w:jc w:val="both"/>
        <w:rPr>
          <w:rFonts w:ascii="Noto Sans Symbols" w:cs="Noto Sans Symbols" w:eastAsia="Noto Sans Symbols" w:hAnsi="Noto Sans Symbols"/>
          <w:color w:val="00000a"/>
          <w:sz w:val="24"/>
          <w:szCs w:val="24"/>
        </w:rPr>
      </w:pPr>
      <w:bookmarkStart w:colFirst="0" w:colLast="0" w:name="_heading=h.1fob9te" w:id="3"/>
      <w:bookmarkEnd w:id="3"/>
      <w:r w:rsidDel="00000000" w:rsidR="00000000" w:rsidRPr="00000000">
        <w:rPr>
          <w:rFonts w:ascii="Times New Roman" w:cs="Times New Roman" w:eastAsia="Times New Roman" w:hAnsi="Times New Roman"/>
          <w:color w:val="00000a"/>
          <w:sz w:val="24"/>
          <w:szCs w:val="24"/>
          <w:rtl w:val="0"/>
        </w:rPr>
        <w:t xml:space="preserve">kontrola a vyhodnocení schránky důvěry – každý den</w:t>
      </w:r>
      <w:r w:rsidDel="00000000" w:rsidR="00000000" w:rsidRPr="00000000">
        <w:rPr>
          <w:rtl w:val="0"/>
        </w:rPr>
      </w:r>
    </w:p>
    <w:p w:rsidR="00000000" w:rsidDel="00000000" w:rsidP="00000000" w:rsidRDefault="00000000" w:rsidRPr="00000000" w14:paraId="0000016E">
      <w:pPr>
        <w:numPr>
          <w:ilvl w:val="0"/>
          <w:numId w:val="12"/>
        </w:numPr>
        <w:spacing w:after="0" w:line="360" w:lineRule="auto"/>
        <w:ind w:left="720" w:hanging="360"/>
        <w:jc w:val="both"/>
        <w:rPr>
          <w:rFonts w:ascii="Noto Sans Symbols" w:cs="Noto Sans Symbols" w:eastAsia="Noto Sans Symbols" w:hAnsi="Noto Sans Symbols"/>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dílčí kontrola MPP</w:t>
      </w:r>
      <w:r w:rsidDel="00000000" w:rsidR="00000000" w:rsidRPr="00000000">
        <w:rPr>
          <w:rtl w:val="0"/>
        </w:rPr>
      </w:r>
    </w:p>
    <w:p w:rsidR="00000000" w:rsidDel="00000000" w:rsidP="00000000" w:rsidRDefault="00000000" w:rsidRPr="00000000" w14:paraId="0000016F">
      <w:pPr>
        <w:numPr>
          <w:ilvl w:val="0"/>
          <w:numId w:val="12"/>
        </w:numPr>
        <w:spacing w:after="0" w:line="360" w:lineRule="auto"/>
        <w:ind w:left="720" w:hanging="360"/>
        <w:jc w:val="both"/>
        <w:rPr>
          <w:rFonts w:ascii="Noto Sans Symbols" w:cs="Noto Sans Symbols" w:eastAsia="Noto Sans Symbols" w:hAnsi="Noto Sans Symbols"/>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TH – všechny třídy -  formuláře na Sdíleném disku</w:t>
      </w:r>
      <w:r w:rsidDel="00000000" w:rsidR="00000000" w:rsidRPr="00000000">
        <w:rPr>
          <w:rtl w:val="0"/>
        </w:rPr>
      </w:r>
    </w:p>
    <w:p w:rsidR="00000000" w:rsidDel="00000000" w:rsidP="00000000" w:rsidRDefault="00000000" w:rsidRPr="00000000" w14:paraId="00000170">
      <w:pPr>
        <w:spacing w:after="0" w:line="360" w:lineRule="auto"/>
        <w:ind w:firstLine="0"/>
        <w:jc w:val="both"/>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171">
      <w:pPr>
        <w:spacing w:after="0" w:line="360" w:lineRule="auto"/>
        <w:ind w:firstLine="0"/>
        <w:jc w:val="both"/>
        <w:rPr>
          <w:rFonts w:ascii="Liberation Serif" w:cs="Liberation Serif" w:eastAsia="Liberation Serif" w:hAnsi="Liberation Serif"/>
          <w:color w:val="00000a"/>
          <w:sz w:val="24"/>
          <w:szCs w:val="24"/>
        </w:rPr>
      </w:pPr>
      <w:r w:rsidDel="00000000" w:rsidR="00000000" w:rsidRPr="00000000">
        <w:rPr>
          <w:rFonts w:ascii="Times New Roman" w:cs="Times New Roman" w:eastAsia="Times New Roman" w:hAnsi="Times New Roman"/>
          <w:b w:val="1"/>
          <w:bCs w:val="1"/>
          <w:color w:val="00000a"/>
          <w:sz w:val="24"/>
          <w:szCs w:val="24"/>
          <w:rtl w:val="0"/>
        </w:rPr>
        <w:t xml:space="preserve">Květen</w:t>
      </w:r>
      <w:r w:rsidDel="00000000" w:rsidR="00000000" w:rsidRPr="00000000">
        <w:rPr>
          <w:rtl w:val="0"/>
        </w:rPr>
      </w:r>
    </w:p>
    <w:p w:rsidR="00000000" w:rsidDel="00000000" w:rsidP="00000000" w:rsidRDefault="00000000" w:rsidRPr="00000000" w14:paraId="00000172">
      <w:pPr>
        <w:numPr>
          <w:ilvl w:val="0"/>
          <w:numId w:val="45"/>
        </w:numPr>
        <w:spacing w:after="0" w:line="360" w:lineRule="auto"/>
        <w:ind w:left="720" w:hanging="360"/>
        <w:jc w:val="both"/>
        <w:rPr>
          <w:rFonts w:ascii="Noto Sans Symbols" w:cs="Noto Sans Symbols" w:eastAsia="Noto Sans Symbols" w:hAnsi="Noto Sans Symbols"/>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kontrola a vyhodnocení schránky důvěry – každý den</w:t>
      </w:r>
      <w:r w:rsidDel="00000000" w:rsidR="00000000" w:rsidRPr="00000000">
        <w:rPr>
          <w:rtl w:val="0"/>
        </w:rPr>
      </w:r>
    </w:p>
    <w:p w:rsidR="00000000" w:rsidDel="00000000" w:rsidP="00000000" w:rsidRDefault="00000000" w:rsidRPr="00000000" w14:paraId="00000173">
      <w:pPr>
        <w:numPr>
          <w:ilvl w:val="0"/>
          <w:numId w:val="45"/>
        </w:numPr>
        <w:spacing w:after="0" w:line="360" w:lineRule="auto"/>
        <w:ind w:left="720" w:hanging="360"/>
        <w:jc w:val="both"/>
        <w:rPr>
          <w:rFonts w:ascii="Noto Sans Symbols" w:cs="Noto Sans Symbols" w:eastAsia="Noto Sans Symbols" w:hAnsi="Noto Sans Symbols"/>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dílčí kontrola MPP</w:t>
      </w:r>
    </w:p>
    <w:p w:rsidR="00000000" w:rsidDel="00000000" w:rsidP="00000000" w:rsidRDefault="00000000" w:rsidRPr="00000000" w14:paraId="00000174">
      <w:pPr>
        <w:spacing w:after="0" w:line="360" w:lineRule="auto"/>
        <w:ind w:firstLine="0"/>
        <w:jc w:val="both"/>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175">
      <w:pPr>
        <w:spacing w:after="0" w:line="360" w:lineRule="auto"/>
        <w:ind w:firstLine="0"/>
        <w:jc w:val="both"/>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176">
      <w:pPr>
        <w:spacing w:after="0" w:line="360" w:lineRule="auto"/>
        <w:ind w:firstLine="0"/>
        <w:jc w:val="both"/>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177">
      <w:pPr>
        <w:spacing w:after="0" w:line="360" w:lineRule="auto"/>
        <w:ind w:firstLine="0"/>
        <w:jc w:val="both"/>
        <w:rPr>
          <w:rFonts w:ascii="Times New Roman" w:cs="Times New Roman" w:eastAsia="Times New Roman" w:hAnsi="Times New Roman"/>
          <w:color w:val="00000a"/>
          <w:sz w:val="24"/>
          <w:szCs w:val="24"/>
        </w:rPr>
      </w:pPr>
      <w:r w:rsidDel="00000000" w:rsidR="00000000" w:rsidRPr="00000000">
        <w:rPr>
          <w:rtl w:val="0"/>
        </w:rPr>
      </w:r>
    </w:p>
    <w:p w:rsidR="00000000" w:rsidDel="00000000" w:rsidP="00000000" w:rsidRDefault="00000000" w:rsidRPr="00000000" w14:paraId="00000178">
      <w:pPr>
        <w:spacing w:after="254" w:before="114" w:line="360" w:lineRule="auto"/>
        <w:ind w:firstLine="0"/>
        <w:jc w:val="both"/>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b w:val="1"/>
          <w:bCs w:val="1"/>
          <w:color w:val="00000a"/>
          <w:sz w:val="24"/>
          <w:szCs w:val="24"/>
          <w:rtl w:val="0"/>
        </w:rPr>
        <w:t xml:space="preserve">Červen</w:t>
      </w:r>
      <w:r w:rsidDel="00000000" w:rsidR="00000000" w:rsidRPr="00000000">
        <w:rPr>
          <w:rtl w:val="0"/>
        </w:rPr>
      </w:r>
    </w:p>
    <w:p w:rsidR="00000000" w:rsidDel="00000000" w:rsidP="00000000" w:rsidRDefault="00000000" w:rsidRPr="00000000" w14:paraId="00000179">
      <w:pPr>
        <w:numPr>
          <w:ilvl w:val="0"/>
          <w:numId w:val="52"/>
        </w:numPr>
        <w:spacing w:after="0"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a"/>
          <w:sz w:val="24"/>
          <w:szCs w:val="24"/>
          <w:rtl w:val="0"/>
        </w:rPr>
        <w:t xml:space="preserve">kontrola a vyhodnocení schránky důvěry</w:t>
      </w:r>
    </w:p>
    <w:p w:rsidR="00000000" w:rsidDel="00000000" w:rsidP="00000000" w:rsidRDefault="00000000" w:rsidRPr="00000000" w14:paraId="0000017A">
      <w:pPr>
        <w:numPr>
          <w:ilvl w:val="0"/>
          <w:numId w:val="52"/>
        </w:numPr>
        <w:spacing w:after="0"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a"/>
          <w:sz w:val="24"/>
          <w:szCs w:val="24"/>
          <w:rtl w:val="0"/>
        </w:rPr>
        <w:t xml:space="preserve">preventivní akce - Dopravní hřiště (4. 6. 2026), doprava - formulář na PŘÍMOU PREVENCI na Sdíleném disku</w:t>
      </w:r>
    </w:p>
    <w:p w:rsidR="00000000" w:rsidDel="00000000" w:rsidP="00000000" w:rsidRDefault="00000000" w:rsidRPr="00000000" w14:paraId="0000017B">
      <w:pPr>
        <w:numPr>
          <w:ilvl w:val="0"/>
          <w:numId w:val="52"/>
        </w:numPr>
        <w:spacing w:after="0"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a"/>
          <w:sz w:val="24"/>
          <w:szCs w:val="24"/>
          <w:rtl w:val="0"/>
        </w:rPr>
        <w:t xml:space="preserve">porada ŠPP – prevence na rok 2026/2027 - formulář na Sdíleném disku</w:t>
      </w:r>
    </w:p>
    <w:p w:rsidR="00000000" w:rsidDel="00000000" w:rsidP="00000000" w:rsidRDefault="00000000" w:rsidRPr="00000000" w14:paraId="0000017C">
      <w:pPr>
        <w:numPr>
          <w:ilvl w:val="0"/>
          <w:numId w:val="52"/>
        </w:numPr>
        <w:spacing w:after="0"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a"/>
          <w:sz w:val="24"/>
          <w:szCs w:val="24"/>
          <w:rtl w:val="0"/>
        </w:rPr>
        <w:t xml:space="preserve">porada pedagogických pracovníků na téma PREVENCE a TH- formulář na Sdíleném      </w:t>
      </w:r>
    </w:p>
    <w:p w:rsidR="00000000" w:rsidDel="00000000" w:rsidP="00000000" w:rsidRDefault="00000000" w:rsidRPr="00000000" w14:paraId="0000017D">
      <w:pPr>
        <w:spacing w:after="0" w:line="360" w:lineRule="auto"/>
        <w:ind w:left="360" w:firstLine="0"/>
        <w:jc w:val="both"/>
        <w:rPr>
          <w:rFonts w:ascii="Times New Roman" w:cs="Times New Roman" w:eastAsia="Times New Roman" w:hAnsi="Times New Roman"/>
          <w:color w:val="00000a"/>
          <w:sz w:val="24"/>
          <w:szCs w:val="24"/>
        </w:rPr>
      </w:pPr>
      <w:r w:rsidDel="00000000" w:rsidR="00000000" w:rsidRPr="00000000">
        <w:rPr>
          <w:rFonts w:ascii="Liberation Serif" w:cs="Liberation Serif" w:eastAsia="Liberation Serif" w:hAnsi="Liberation Serif"/>
          <w:color w:val="00000a"/>
          <w:sz w:val="24"/>
          <w:szCs w:val="24"/>
          <w:rtl w:val="0"/>
        </w:rPr>
        <w:t xml:space="preserve">    </w:t>
      </w:r>
      <w:r w:rsidDel="00000000" w:rsidR="00000000" w:rsidRPr="00000000">
        <w:rPr>
          <w:rFonts w:ascii="Times New Roman" w:cs="Times New Roman" w:eastAsia="Times New Roman" w:hAnsi="Times New Roman"/>
          <w:color w:val="00000a"/>
          <w:sz w:val="24"/>
          <w:szCs w:val="24"/>
          <w:rtl w:val="0"/>
        </w:rPr>
        <w:t xml:space="preserve">  disku</w:t>
      </w:r>
    </w:p>
    <w:p w:rsidR="00000000" w:rsidDel="00000000" w:rsidP="00000000" w:rsidRDefault="00000000" w:rsidRPr="00000000" w14:paraId="0000017E">
      <w:pPr>
        <w:numPr>
          <w:ilvl w:val="0"/>
          <w:numId w:val="53"/>
        </w:numPr>
        <w:spacing w:after="0" w:line="360" w:lineRule="auto"/>
        <w:ind w:left="720" w:hanging="360"/>
        <w:jc w:val="both"/>
        <w:rPr>
          <w:rFonts w:ascii="Noto Sans Symbols" w:cs="Noto Sans Symbols" w:eastAsia="Noto Sans Symbols" w:hAnsi="Noto Sans Symbols"/>
          <w:b w:val="0"/>
          <w:bCs w:val="0"/>
          <w:sz w:val="24"/>
          <w:szCs w:val="24"/>
        </w:rPr>
      </w:pPr>
      <w:r w:rsidDel="00000000" w:rsidR="00000000" w:rsidRPr="00000000">
        <w:rPr>
          <w:rFonts w:ascii="Times New Roman" w:cs="Times New Roman" w:eastAsia="Times New Roman" w:hAnsi="Times New Roman"/>
          <w:color w:val="00000a"/>
          <w:sz w:val="24"/>
          <w:szCs w:val="24"/>
          <w:rtl w:val="0"/>
        </w:rPr>
        <w:t xml:space="preserve">TH – všechny třídy – formuláře na Sdíleném disku</w:t>
      </w:r>
      <w:r w:rsidDel="00000000" w:rsidR="00000000" w:rsidRPr="00000000">
        <w:rPr>
          <w:rtl w:val="0"/>
        </w:rPr>
      </w:r>
    </w:p>
    <w:p w:rsidR="00000000" w:rsidDel="00000000" w:rsidP="00000000" w:rsidRDefault="00000000" w:rsidRPr="00000000" w14:paraId="0000017F">
      <w:pPr>
        <w:numPr>
          <w:ilvl w:val="0"/>
          <w:numId w:val="53"/>
        </w:numPr>
        <w:spacing w:after="0" w:line="360" w:lineRule="auto"/>
        <w:ind w:left="720" w:hanging="360"/>
        <w:jc w:val="both"/>
        <w:rPr>
          <w:rFonts w:ascii="Noto Sans Symbols" w:cs="Noto Sans Symbols" w:eastAsia="Noto Sans Symbols" w:hAnsi="Noto Sans Symbols"/>
          <w:b w:val="0"/>
          <w:bCs w:val="0"/>
          <w:sz w:val="24"/>
          <w:szCs w:val="24"/>
        </w:rPr>
      </w:pPr>
      <w:r w:rsidDel="00000000" w:rsidR="00000000" w:rsidRPr="00000000">
        <w:rPr>
          <w:rFonts w:ascii="Times New Roman" w:cs="Times New Roman" w:eastAsia="Times New Roman" w:hAnsi="Times New Roman"/>
          <w:color w:val="00000a"/>
          <w:sz w:val="24"/>
          <w:szCs w:val="24"/>
          <w:rtl w:val="0"/>
        </w:rPr>
        <w:t xml:space="preserve">roční hodnocení MPP do výroční zprávy školy</w:t>
      </w:r>
      <w:r w:rsidDel="00000000" w:rsidR="00000000" w:rsidRPr="00000000">
        <w:rPr>
          <w:rtl w:val="0"/>
        </w:rPr>
      </w:r>
    </w:p>
    <w:p w:rsidR="00000000" w:rsidDel="00000000" w:rsidP="00000000" w:rsidRDefault="00000000" w:rsidRPr="00000000" w14:paraId="00000180">
      <w:pPr>
        <w:numPr>
          <w:ilvl w:val="0"/>
          <w:numId w:val="53"/>
        </w:numPr>
        <w:spacing w:after="0" w:line="360" w:lineRule="auto"/>
        <w:ind w:left="720" w:hanging="360"/>
        <w:jc w:val="both"/>
        <w:rPr>
          <w:rFonts w:ascii="Noto Sans Symbols" w:cs="Noto Sans Symbols" w:eastAsia="Noto Sans Symbols" w:hAnsi="Noto Sans Symbols"/>
          <w:b w:val="0"/>
          <w:bCs w:val="0"/>
          <w:sz w:val="24"/>
          <w:szCs w:val="24"/>
        </w:rPr>
      </w:pPr>
      <w:r w:rsidDel="00000000" w:rsidR="00000000" w:rsidRPr="00000000">
        <w:rPr>
          <w:rFonts w:ascii="Times New Roman" w:cs="Times New Roman" w:eastAsia="Times New Roman" w:hAnsi="Times New Roman"/>
          <w:color w:val="00000a"/>
          <w:sz w:val="24"/>
          <w:szCs w:val="24"/>
          <w:rtl w:val="0"/>
        </w:rPr>
        <w:t xml:space="preserve">vypracování Online VÝKAZNICTVÍ - SEPA</w:t>
      </w:r>
      <w:r w:rsidDel="00000000" w:rsidR="00000000" w:rsidRPr="00000000">
        <w:rPr>
          <w:rtl w:val="0"/>
        </w:rPr>
      </w:r>
    </w:p>
    <w:p w:rsidR="00000000" w:rsidDel="00000000" w:rsidP="00000000" w:rsidRDefault="00000000" w:rsidRPr="00000000" w14:paraId="00000181">
      <w:pPr>
        <w:numPr>
          <w:ilvl w:val="0"/>
          <w:numId w:val="53"/>
        </w:numPr>
        <w:spacing w:after="0" w:line="360" w:lineRule="auto"/>
        <w:ind w:left="720" w:hanging="360"/>
        <w:jc w:val="both"/>
        <w:rPr>
          <w:rFonts w:ascii="Noto Sans Symbols" w:cs="Noto Sans Symbols" w:eastAsia="Noto Sans Symbols" w:hAnsi="Noto Sans Symbols"/>
          <w:b w:val="0"/>
          <w:bCs w:val="0"/>
          <w:sz w:val="24"/>
          <w:szCs w:val="24"/>
        </w:rPr>
      </w:pPr>
      <w:r w:rsidDel="00000000" w:rsidR="00000000" w:rsidRPr="00000000">
        <w:rPr>
          <w:rFonts w:ascii="Times New Roman" w:cs="Times New Roman" w:eastAsia="Times New Roman" w:hAnsi="Times New Roman"/>
          <w:color w:val="00000a"/>
          <w:sz w:val="24"/>
          <w:szCs w:val="24"/>
          <w:rtl w:val="0"/>
        </w:rPr>
        <w:t xml:space="preserve">plán preventivních aktivit na školní rok 2027/2028</w:t>
      </w:r>
      <w:r w:rsidDel="00000000" w:rsidR="00000000" w:rsidRPr="00000000">
        <w:rPr>
          <w:rtl w:val="0"/>
        </w:rPr>
      </w:r>
    </w:p>
    <w:p w:rsidR="00000000" w:rsidDel="00000000" w:rsidP="00000000" w:rsidRDefault="00000000" w:rsidRPr="00000000" w14:paraId="00000182">
      <w:pPr>
        <w:numPr>
          <w:ilvl w:val="0"/>
          <w:numId w:val="53"/>
        </w:numPr>
        <w:spacing w:after="0" w:line="360" w:lineRule="auto"/>
        <w:ind w:left="720" w:hanging="360"/>
        <w:jc w:val="both"/>
        <w:rPr>
          <w:rFonts w:ascii="Noto Sans Symbols" w:cs="Noto Sans Symbols" w:eastAsia="Noto Sans Symbols" w:hAnsi="Noto Sans Symbols"/>
          <w:b w:val="0"/>
          <w:bCs w:val="0"/>
          <w:sz w:val="24"/>
          <w:szCs w:val="24"/>
        </w:rPr>
      </w:pPr>
      <w:r w:rsidDel="00000000" w:rsidR="00000000" w:rsidRPr="00000000">
        <w:rPr>
          <w:rFonts w:ascii="Times New Roman" w:cs="Times New Roman" w:eastAsia="Times New Roman" w:hAnsi="Times New Roman"/>
          <w:color w:val="00000a"/>
          <w:sz w:val="24"/>
          <w:szCs w:val="24"/>
          <w:rtl w:val="0"/>
        </w:rPr>
        <w:t xml:space="preserve">podklady zpracované od TU - zpracování formulářů Rizikové chování pro 1. a  2. pololetí – na Sdíleném disku</w:t>
      </w:r>
      <w:r w:rsidDel="00000000" w:rsidR="00000000" w:rsidRPr="00000000">
        <w:rPr>
          <w:rtl w:val="0"/>
        </w:rPr>
      </w:r>
    </w:p>
    <w:p w:rsidR="00000000" w:rsidDel="00000000" w:rsidP="00000000" w:rsidRDefault="00000000" w:rsidRPr="00000000" w14:paraId="00000183">
      <w:pPr>
        <w:spacing w:line="360"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Průběžně:</w:t>
      </w:r>
    </w:p>
    <w:p w:rsidR="00000000" w:rsidDel="00000000" w:rsidP="00000000" w:rsidRDefault="00000000" w:rsidRPr="00000000" w14:paraId="00000185">
      <w:pPr>
        <w:numPr>
          <w:ilvl w:val="0"/>
          <w:numId w:val="2"/>
        </w:numPr>
        <w:spacing w:after="0" w:line="360" w:lineRule="auto"/>
        <w:ind w:left="720" w:hanging="360"/>
        <w:jc w:val="both"/>
        <w:rPr>
          <w:rFonts w:ascii="Noto Sans Symbols" w:cs="Noto Sans Symbols" w:eastAsia="Noto Sans Symbols" w:hAnsi="Noto Sans Symbols"/>
          <w:b w:val="0"/>
          <w:bCs w:val="0"/>
        </w:rPr>
      </w:pPr>
      <w:r w:rsidDel="00000000" w:rsidR="00000000" w:rsidRPr="00000000">
        <w:rPr>
          <w:rFonts w:ascii="Times New Roman" w:cs="Times New Roman" w:eastAsia="Times New Roman" w:hAnsi="Times New Roman"/>
          <w:sz w:val="24"/>
          <w:szCs w:val="24"/>
          <w:rtl w:val="0"/>
        </w:rPr>
        <w:t xml:space="preserve">Řešení případných výskytů rizikového chování, kontrola plnění MPP</w:t>
      </w:r>
    </w:p>
    <w:p w:rsidR="00000000" w:rsidDel="00000000" w:rsidP="00000000" w:rsidRDefault="00000000" w:rsidRPr="00000000" w14:paraId="00000186">
      <w:pPr>
        <w:numPr>
          <w:ilvl w:val="0"/>
          <w:numId w:val="2"/>
        </w:numPr>
        <w:spacing w:after="0" w:line="360" w:lineRule="auto"/>
        <w:ind w:left="720" w:hanging="360"/>
        <w:jc w:val="both"/>
        <w:rPr>
          <w:rFonts w:ascii="Noto Sans Symbols" w:cs="Noto Sans Symbols" w:eastAsia="Noto Sans Symbols" w:hAnsi="Noto Sans Symbols"/>
          <w:b w:val="0"/>
          <w:bCs w:val="0"/>
        </w:rPr>
      </w:pPr>
      <w:r w:rsidDel="00000000" w:rsidR="00000000" w:rsidRPr="00000000">
        <w:rPr>
          <w:rFonts w:ascii="Times New Roman" w:cs="Times New Roman" w:eastAsia="Times New Roman" w:hAnsi="Times New Roman"/>
          <w:sz w:val="24"/>
          <w:szCs w:val="24"/>
          <w:rtl w:val="0"/>
        </w:rPr>
        <w:t xml:space="preserve">Spolupráce institucemi (PPP Svitavy, PPP Moravská Třebová, PPP Boskovice, PPP Blansko, Policie ČR, OSPOD Moravská Třebová, OSPOD Boskovice)</w:t>
      </w:r>
    </w:p>
    <w:p w:rsidR="00000000" w:rsidDel="00000000" w:rsidP="00000000" w:rsidRDefault="00000000" w:rsidRPr="00000000" w14:paraId="00000187">
      <w:pPr>
        <w:numPr>
          <w:ilvl w:val="0"/>
          <w:numId w:val="2"/>
        </w:numPr>
        <w:spacing w:after="0" w:line="360" w:lineRule="auto"/>
        <w:ind w:left="720" w:hanging="360"/>
        <w:jc w:val="both"/>
        <w:rPr>
          <w:rFonts w:ascii="Noto Sans Symbols" w:cs="Noto Sans Symbols" w:eastAsia="Noto Sans Symbols" w:hAnsi="Noto Sans Symbols"/>
          <w:b w:val="0"/>
          <w:bCs w:val="0"/>
        </w:rPr>
      </w:pPr>
      <w:r w:rsidDel="00000000" w:rsidR="00000000" w:rsidRPr="00000000">
        <w:rPr>
          <w:rFonts w:ascii="Times New Roman" w:cs="Times New Roman" w:eastAsia="Times New Roman" w:hAnsi="Times New Roman"/>
          <w:sz w:val="24"/>
          <w:szCs w:val="24"/>
          <w:rtl w:val="0"/>
        </w:rPr>
        <w:t xml:space="preserve">Konzultace problémů souvisejících s rizikovým chováním</w:t>
      </w:r>
    </w:p>
    <w:p w:rsidR="00000000" w:rsidDel="00000000" w:rsidP="00000000" w:rsidRDefault="00000000" w:rsidRPr="00000000" w14:paraId="00000188">
      <w:pPr>
        <w:numPr>
          <w:ilvl w:val="0"/>
          <w:numId w:val="2"/>
        </w:numPr>
        <w:spacing w:after="0" w:line="360" w:lineRule="auto"/>
        <w:ind w:left="720" w:hanging="360"/>
        <w:jc w:val="both"/>
        <w:rPr>
          <w:rFonts w:ascii="Noto Sans Symbols" w:cs="Noto Sans Symbols" w:eastAsia="Noto Sans Symbols" w:hAnsi="Noto Sans Symbols"/>
          <w:b w:val="0"/>
          <w:bCs w:val="0"/>
        </w:rPr>
      </w:pPr>
      <w:r w:rsidDel="00000000" w:rsidR="00000000" w:rsidRPr="00000000">
        <w:rPr>
          <w:rFonts w:ascii="Times New Roman" w:cs="Times New Roman" w:eastAsia="Times New Roman" w:hAnsi="Times New Roman"/>
          <w:sz w:val="24"/>
          <w:szCs w:val="24"/>
          <w:rtl w:val="0"/>
        </w:rPr>
        <w:t xml:space="preserve">Účast na seminářích dle nabídky</w:t>
      </w:r>
    </w:p>
    <w:p w:rsidR="00000000" w:rsidDel="00000000" w:rsidP="00000000" w:rsidRDefault="00000000" w:rsidRPr="00000000" w14:paraId="00000189">
      <w:pPr>
        <w:numPr>
          <w:ilvl w:val="0"/>
          <w:numId w:val="2"/>
        </w:numPr>
        <w:spacing w:after="0" w:line="360" w:lineRule="auto"/>
        <w:ind w:left="720" w:hanging="360"/>
        <w:jc w:val="both"/>
        <w:rPr>
          <w:rFonts w:ascii="Noto Sans Symbols" w:cs="Noto Sans Symbols" w:eastAsia="Noto Sans Symbols" w:hAnsi="Noto Sans Symbols"/>
          <w:b w:val="0"/>
          <w:bCs w:val="0"/>
        </w:rPr>
      </w:pPr>
      <w:r w:rsidDel="00000000" w:rsidR="00000000" w:rsidRPr="00000000">
        <w:rPr>
          <w:rFonts w:ascii="Times New Roman" w:cs="Times New Roman" w:eastAsia="Times New Roman" w:hAnsi="Times New Roman"/>
          <w:sz w:val="24"/>
          <w:szCs w:val="24"/>
          <w:rtl w:val="0"/>
        </w:rPr>
        <w:t xml:space="preserve">Aktualizace preventivní nástěnky – přízemí školy</w:t>
      </w:r>
    </w:p>
    <w:p w:rsidR="00000000" w:rsidDel="00000000" w:rsidP="00000000" w:rsidRDefault="00000000" w:rsidRPr="00000000" w14:paraId="0000018A">
      <w:pPr>
        <w:numPr>
          <w:ilvl w:val="0"/>
          <w:numId w:val="2"/>
        </w:numPr>
        <w:spacing w:after="0" w:line="360" w:lineRule="auto"/>
        <w:ind w:left="720" w:hanging="360"/>
        <w:jc w:val="both"/>
        <w:rPr>
          <w:rFonts w:ascii="Noto Sans Symbols" w:cs="Noto Sans Symbols" w:eastAsia="Noto Sans Symbols" w:hAnsi="Noto Sans Symbols"/>
          <w:b w:val="0"/>
          <w:bCs w:val="0"/>
        </w:rPr>
      </w:pPr>
      <w:r w:rsidDel="00000000" w:rsidR="00000000" w:rsidRPr="00000000">
        <w:rPr>
          <w:rFonts w:ascii="Times New Roman" w:cs="Times New Roman" w:eastAsia="Times New Roman" w:hAnsi="Times New Roman"/>
          <w:sz w:val="24"/>
          <w:szCs w:val="24"/>
          <w:rtl w:val="0"/>
        </w:rPr>
        <w:t xml:space="preserve">Aktualizace sekce Školní metodik prevence na www stránkách školy</w:t>
      </w:r>
    </w:p>
    <w:p w:rsidR="00000000" w:rsidDel="00000000" w:rsidP="00000000" w:rsidRDefault="00000000" w:rsidRPr="00000000" w14:paraId="0000018B">
      <w:pPr>
        <w:numPr>
          <w:ilvl w:val="0"/>
          <w:numId w:val="2"/>
        </w:numPr>
        <w:spacing w:line="360" w:lineRule="auto"/>
        <w:ind w:left="720" w:hanging="360"/>
        <w:jc w:val="both"/>
        <w:rPr>
          <w:rFonts w:ascii="Noto Sans Symbols" w:cs="Noto Sans Symbols" w:eastAsia="Noto Sans Symbols" w:hAnsi="Noto Sans Symbols"/>
          <w:b w:val="0"/>
          <w:bCs w:val="0"/>
        </w:rPr>
      </w:pPr>
      <w:r w:rsidDel="00000000" w:rsidR="00000000" w:rsidRPr="00000000">
        <w:rPr>
          <w:rFonts w:ascii="Times New Roman" w:cs="Times New Roman" w:eastAsia="Times New Roman" w:hAnsi="Times New Roman"/>
          <w:sz w:val="24"/>
          <w:szCs w:val="24"/>
          <w:rtl w:val="0"/>
        </w:rPr>
        <w:t xml:space="preserve">Sledování problematiky prevence v dokumentech MŠMT</w:t>
      </w:r>
      <w:r w:rsidDel="00000000" w:rsidR="00000000" w:rsidRPr="00000000">
        <w:rPr>
          <w:rtl w:val="0"/>
        </w:rPr>
      </w:r>
    </w:p>
    <w:p w:rsidR="00000000" w:rsidDel="00000000" w:rsidP="00000000" w:rsidRDefault="00000000" w:rsidRPr="00000000" w14:paraId="0000018C">
      <w:pPr>
        <w:spacing w:line="360"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D">
      <w:pPr>
        <w:spacing w:line="360" w:lineRule="auto"/>
        <w:ind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Plnění plánovaných akcí:</w:t>
      </w:r>
      <w:r w:rsidDel="00000000" w:rsidR="00000000" w:rsidRPr="00000000">
        <w:rPr>
          <w:rtl w:val="0"/>
        </w:rPr>
      </w:r>
    </w:p>
    <w:p w:rsidR="00000000" w:rsidDel="00000000" w:rsidP="00000000" w:rsidRDefault="00000000" w:rsidRPr="00000000" w14:paraId="0000018E">
      <w:pPr>
        <w:spacing w:line="360" w:lineRule="auto"/>
        <w:ind w:firstLine="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F">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Ve výuce a v ŠD jsou výrazněji nastolena tato témata:</w:t>
      </w:r>
      <w:r w:rsidDel="00000000" w:rsidR="00000000" w:rsidRPr="00000000">
        <w:rPr>
          <w:rtl w:val="0"/>
        </w:rPr>
      </w:r>
    </w:p>
    <w:p w:rsidR="00000000" w:rsidDel="00000000" w:rsidP="00000000" w:rsidRDefault="00000000" w:rsidRPr="00000000" w14:paraId="00000190">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práva dětí, lidská práva</w:t>
      </w:r>
    </w:p>
    <w:p w:rsidR="00000000" w:rsidDel="00000000" w:rsidP="00000000" w:rsidRDefault="00000000" w:rsidRPr="00000000" w14:paraId="00000191">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kontaktní místa, krizové linky</w:t>
      </w:r>
    </w:p>
    <w:p w:rsidR="00000000" w:rsidDel="00000000" w:rsidP="00000000" w:rsidRDefault="00000000" w:rsidRPr="00000000" w14:paraId="00000192">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prevence – vlastní tvorba</w:t>
      </w:r>
    </w:p>
    <w:p w:rsidR="00000000" w:rsidDel="00000000" w:rsidP="00000000" w:rsidRDefault="00000000" w:rsidRPr="00000000" w14:paraId="00000193">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pomoc – záchranáři, vlastní pomoc</w:t>
      </w:r>
    </w:p>
    <w:p w:rsidR="00000000" w:rsidDel="00000000" w:rsidP="00000000" w:rsidRDefault="00000000" w:rsidRPr="00000000" w14:paraId="00000194">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zdravý životní styl</w:t>
      </w:r>
    </w:p>
    <w:p w:rsidR="00000000" w:rsidDel="00000000" w:rsidP="00000000" w:rsidRDefault="00000000" w:rsidRPr="00000000" w14:paraId="00000195">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právní minimum</w:t>
      </w:r>
    </w:p>
    <w:p w:rsidR="00000000" w:rsidDel="00000000" w:rsidP="00000000" w:rsidRDefault="00000000" w:rsidRPr="00000000" w14:paraId="00000196">
      <w:pPr>
        <w:spacing w:line="360"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7">
      <w:pPr>
        <w:spacing w:line="360" w:lineRule="auto"/>
        <w:ind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Školní družina má svůj plán prevence. (Není nutné již vést.)</w:t>
      </w:r>
    </w:p>
    <w:p w:rsidR="00000000" w:rsidDel="00000000" w:rsidP="00000000" w:rsidRDefault="00000000" w:rsidRPr="00000000" w14:paraId="00000198">
      <w:pPr>
        <w:spacing w:line="360" w:lineRule="auto"/>
        <w:ind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MŠ má také svůj plán prevence. (Není nutné již vést.)</w:t>
      </w:r>
    </w:p>
    <w:p w:rsidR="00000000" w:rsidDel="00000000" w:rsidP="00000000" w:rsidRDefault="00000000" w:rsidRPr="00000000" w14:paraId="00000199">
      <w:pPr>
        <w:spacing w:line="360" w:lineRule="auto"/>
        <w:ind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A">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Významné dny (využití ve výuce, prezentace prací)</w:t>
      </w:r>
      <w:r w:rsidDel="00000000" w:rsidR="00000000" w:rsidRPr="00000000">
        <w:rPr>
          <w:rtl w:val="0"/>
        </w:rPr>
      </w:r>
    </w:p>
    <w:p w:rsidR="00000000" w:rsidDel="00000000" w:rsidP="00000000" w:rsidRDefault="00000000" w:rsidRPr="00000000" w14:paraId="0000019B">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Světový den bezpečnějšího internetu. Světový den proti zneužívání drog a nezákonnému obchodování s nimi, Světový den lidských práv, Den obětí holocaustu atd.</w:t>
      </w:r>
    </w:p>
    <w:p w:rsidR="00000000" w:rsidDel="00000000" w:rsidP="00000000" w:rsidRDefault="00000000" w:rsidRPr="00000000" w14:paraId="0000019C">
      <w:pPr>
        <w:spacing w:line="360"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D">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Přednášky, besedy, projekty</w:t>
      </w:r>
      <w:r w:rsidDel="00000000" w:rsidR="00000000" w:rsidRPr="00000000">
        <w:rPr>
          <w:rtl w:val="0"/>
        </w:rPr>
      </w:r>
    </w:p>
    <w:p w:rsidR="00000000" w:rsidDel="00000000" w:rsidP="00000000" w:rsidRDefault="00000000" w:rsidRPr="00000000" w14:paraId="0000019E">
      <w:pPr>
        <w:spacing w:line="276" w:lineRule="auto"/>
        <w:ind w:firstLine="0"/>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1. stupeň:</w:t>
      </w:r>
    </w:p>
    <w:p w:rsidR="00000000" w:rsidDel="00000000" w:rsidP="00000000" w:rsidRDefault="00000000" w:rsidRPr="00000000" w14:paraId="0000019F">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Viz výše: akce školy.</w:t>
      </w:r>
    </w:p>
    <w:p w:rsidR="00000000" w:rsidDel="00000000" w:rsidP="00000000" w:rsidRDefault="00000000" w:rsidRPr="00000000" w14:paraId="000001A0">
      <w:pPr>
        <w:spacing w:line="276" w:lineRule="auto"/>
        <w:ind w:firstLine="0"/>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2. stupeň:</w:t>
      </w:r>
    </w:p>
    <w:p w:rsidR="00000000" w:rsidDel="00000000" w:rsidP="00000000" w:rsidRDefault="00000000" w:rsidRPr="00000000" w14:paraId="000001A1">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Viz výše: akce školy.</w:t>
      </w:r>
    </w:p>
    <w:p w:rsidR="00000000" w:rsidDel="00000000" w:rsidP="00000000" w:rsidRDefault="00000000" w:rsidRPr="00000000" w14:paraId="000001A2">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Využití volného času dětí</w:t>
      </w:r>
      <w:r w:rsidDel="00000000" w:rsidR="00000000" w:rsidRPr="00000000">
        <w:rPr>
          <w:rtl w:val="0"/>
        </w:rPr>
      </w:r>
    </w:p>
    <w:p w:rsidR="00000000" w:rsidDel="00000000" w:rsidP="00000000" w:rsidRDefault="00000000" w:rsidRPr="00000000" w14:paraId="000001A3">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Žáci 1. stupně mají možnost využívat školní družinu a zájmové kroužky školy.</w:t>
      </w:r>
    </w:p>
    <w:p w:rsidR="00000000" w:rsidDel="00000000" w:rsidP="00000000" w:rsidRDefault="00000000" w:rsidRPr="00000000" w14:paraId="000001A4">
      <w:pPr>
        <w:spacing w:line="360"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5">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Spolupráce s rodinou, zákonnými zástupci</w:t>
      </w:r>
      <w:r w:rsidDel="00000000" w:rsidR="00000000" w:rsidRPr="00000000">
        <w:rPr>
          <w:rtl w:val="0"/>
        </w:rPr>
      </w:r>
    </w:p>
    <w:p w:rsidR="00000000" w:rsidDel="00000000" w:rsidP="00000000" w:rsidRDefault="00000000" w:rsidRPr="00000000" w14:paraId="000001A6">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Zákonní zástupci budou seznámeni s MPP a jeho cíli, s konzultačními hodinami VP a ŠMP, možnostmi vzájemné spolupráce při řešení rizikového chování na 1. schůzce ve školním roce 2026/2027. Na www stránkách školy, bude pravidelně doplňována stávající sekce Školní metodik prevence. Se zákonnými zástupci žáků, u kterých budou objeveny závažnější přestupky proti školnímu řádu, se bude jednat ve výchovných komisích a učiní se závěry vůči žákům a ve vztahu k zákonným zástupcům žáků. </w:t>
      </w:r>
    </w:p>
    <w:p w:rsidR="00000000" w:rsidDel="00000000" w:rsidP="00000000" w:rsidRDefault="00000000" w:rsidRPr="00000000" w14:paraId="000001A7">
      <w:pPr>
        <w:spacing w:line="360"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8">
      <w:pPr>
        <w:spacing w:line="360"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9">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DVPP v oblasti rizikového chování</w:t>
      </w:r>
      <w:r w:rsidDel="00000000" w:rsidR="00000000" w:rsidRPr="00000000">
        <w:rPr>
          <w:rtl w:val="0"/>
        </w:rPr>
      </w:r>
    </w:p>
    <w:p w:rsidR="00000000" w:rsidDel="00000000" w:rsidP="00000000" w:rsidRDefault="00000000" w:rsidRPr="00000000" w14:paraId="000001AA">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P-centrum Olomouc – problematika práva v oblasti prevence, certifikované programy, změny na MŠMT, příklady z praxe, výměna zkušeností, školení.</w:t>
      </w:r>
    </w:p>
    <w:p w:rsidR="00000000" w:rsidDel="00000000" w:rsidP="00000000" w:rsidRDefault="00000000" w:rsidRPr="00000000" w14:paraId="000001AB">
      <w:pPr>
        <w:spacing w:line="360"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C">
      <w:pPr>
        <w:spacing w:line="36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 Připravované vzdělávání pro pedagogy</w:t>
      </w:r>
      <w:r w:rsidDel="00000000" w:rsidR="00000000" w:rsidRPr="00000000">
        <w:rPr>
          <w:rFonts w:ascii="Times New Roman" w:cs="Times New Roman" w:eastAsia="Times New Roman" w:hAnsi="Times New Roman"/>
          <w:sz w:val="24"/>
          <w:szCs w:val="24"/>
          <w:rtl w:val="0"/>
        </w:rPr>
        <w:t xml:space="preserve"> v oblasti sociálně patologických jevů z oblasti rizikového chování – dle případné nabídky.</w:t>
      </w:r>
    </w:p>
    <w:p w:rsidR="00000000" w:rsidDel="00000000" w:rsidP="00000000" w:rsidRDefault="00000000" w:rsidRPr="00000000" w14:paraId="000001AD">
      <w:pPr>
        <w:spacing w:line="360"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E">
      <w:pPr>
        <w:spacing w:line="360"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F">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 Dlouhodobé programy a projekty primární prevence ve škole:</w:t>
      </w:r>
      <w:r w:rsidDel="00000000" w:rsidR="00000000" w:rsidRPr="00000000">
        <w:rPr>
          <w:rtl w:val="0"/>
        </w:rPr>
      </w:r>
    </w:p>
    <w:p w:rsidR="00000000" w:rsidDel="00000000" w:rsidP="00000000" w:rsidRDefault="00000000" w:rsidRPr="00000000" w14:paraId="000001B0">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projekty v rámci výuky – drogy, bezpečnost na internetu, finanční gramotnost, zdravá výživa. Dle případné nabídky.</w:t>
      </w:r>
    </w:p>
    <w:p w:rsidR="00000000" w:rsidDel="00000000" w:rsidP="00000000" w:rsidRDefault="00000000" w:rsidRPr="00000000" w14:paraId="000001B1">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2">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ŠMP </w:t>
      </w:r>
      <w:r w:rsidDel="00000000" w:rsidR="00000000" w:rsidRPr="00000000">
        <w:rPr>
          <w:rFonts w:ascii="Times New Roman" w:cs="Times New Roman" w:eastAsia="Times New Roman" w:hAnsi="Times New Roman"/>
          <w:color w:val="000000"/>
          <w:sz w:val="24"/>
          <w:szCs w:val="24"/>
          <w:rtl w:val="0"/>
        </w:rPr>
        <w:t xml:space="preserve">spolupracuje s výchovným poradcem, třídními učiteli a ostatními pedagogy, dále s OPPP a dalšími odborníky, institucemi a organizacemi. O průběhu naplňování PPŠ informuje vedení školy a spolu s ním pravidelně vyhodnocuje aktuální situaci ve škole.</w:t>
      </w:r>
    </w:p>
    <w:p w:rsidR="00000000" w:rsidDel="00000000" w:rsidP="00000000" w:rsidRDefault="00000000" w:rsidRPr="00000000" w14:paraId="000001B3">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40"/>
          <w:szCs w:val="40"/>
        </w:rPr>
      </w:pPr>
      <w:r w:rsidDel="00000000" w:rsidR="00000000" w:rsidRPr="00000000">
        <w:rPr>
          <w:rFonts w:ascii="Times New Roman" w:cs="Times New Roman" w:eastAsia="Times New Roman" w:hAnsi="Times New Roman"/>
          <w:color w:val="000000"/>
          <w:sz w:val="24"/>
          <w:szCs w:val="24"/>
          <w:rtl w:val="0"/>
        </w:rPr>
        <w:t xml:space="preserve">Semináře a školení budou průběžně doplňovány dle nabídek.</w:t>
      </w:r>
      <w:r w:rsidDel="00000000" w:rsidR="00000000" w:rsidRPr="00000000">
        <w:rPr>
          <w:rtl w:val="0"/>
        </w:rPr>
      </w:r>
    </w:p>
    <w:p w:rsidR="00000000" w:rsidDel="00000000" w:rsidP="00000000" w:rsidRDefault="00000000" w:rsidRPr="00000000" w14:paraId="000001B4">
      <w:pPr>
        <w:pBdr>
          <w:top w:space="0" w:sz="0" w:val="nil"/>
          <w:left w:space="0" w:sz="0" w:val="nil"/>
          <w:bottom w:space="0" w:sz="0" w:val="nil"/>
          <w:right w:space="0" w:sz="0" w:val="nil"/>
          <w:between w:space="0" w:sz="0" w:val="nil"/>
        </w:pBdr>
        <w:spacing w:after="0" w:line="360" w:lineRule="auto"/>
        <w:ind w:left="2" w:hanging="4"/>
        <w:rPr>
          <w:rFonts w:ascii="Times New Roman" w:cs="Times New Roman" w:eastAsia="Times New Roman" w:hAnsi="Times New Roman"/>
          <w:color w:val="000000"/>
          <w:sz w:val="40"/>
          <w:szCs w:val="40"/>
        </w:rPr>
      </w:pPr>
      <w:r w:rsidDel="00000000" w:rsidR="00000000" w:rsidRPr="00000000">
        <w:rPr>
          <w:rtl w:val="0"/>
        </w:rPr>
      </w:r>
    </w:p>
    <w:p w:rsidR="00000000" w:rsidDel="00000000" w:rsidP="00000000" w:rsidRDefault="00000000" w:rsidRPr="00000000" w14:paraId="000001B5">
      <w:pPr>
        <w:pBdr>
          <w:top w:space="0" w:sz="0" w:val="nil"/>
          <w:left w:space="0" w:sz="0" w:val="nil"/>
          <w:bottom w:space="0" w:sz="0" w:val="nil"/>
          <w:right w:space="0" w:sz="0" w:val="nil"/>
          <w:between w:space="0" w:sz="0" w:val="nil"/>
        </w:pBdr>
        <w:spacing w:after="0" w:line="360" w:lineRule="auto"/>
        <w:ind w:left="0" w:firstLine="0"/>
        <w:rPr>
          <w:rFonts w:ascii="Times New Roman" w:cs="Times New Roman" w:eastAsia="Times New Roman" w:hAnsi="Times New Roman"/>
          <w:color w:val="000000"/>
          <w:sz w:val="40"/>
          <w:szCs w:val="40"/>
        </w:rPr>
      </w:pPr>
      <w:r w:rsidDel="00000000" w:rsidR="00000000" w:rsidRPr="00000000">
        <w:rPr>
          <w:rtl w:val="0"/>
        </w:rPr>
      </w:r>
    </w:p>
    <w:p w:rsidR="00000000" w:rsidDel="00000000" w:rsidP="00000000" w:rsidRDefault="00000000" w:rsidRPr="00000000" w14:paraId="000001B6">
      <w:pPr>
        <w:pBdr>
          <w:top w:space="0" w:sz="0" w:val="nil"/>
          <w:left w:space="0" w:sz="0" w:val="nil"/>
          <w:bottom w:space="0" w:sz="0" w:val="nil"/>
          <w:right w:space="0" w:sz="0" w:val="nil"/>
          <w:between w:space="0" w:sz="0" w:val="nil"/>
        </w:pBdr>
        <w:tabs>
          <w:tab w:val="left" w:leader="none" w:pos="1698"/>
          <w:tab w:val="center" w:leader="none" w:pos="4819"/>
        </w:tabs>
        <w:spacing w:after="280" w:line="480" w:lineRule="auto"/>
        <w:ind w:left="1" w:hanging="3"/>
        <w:jc w:val="center"/>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METODY A FORMY PRÁCE PREVENTIVNÍCH AKTIVIT</w:t>
      </w:r>
      <w:r w:rsidDel="00000000" w:rsidR="00000000" w:rsidRPr="00000000">
        <w:rPr>
          <w:rtl w:val="0"/>
        </w:rPr>
      </w:r>
    </w:p>
    <w:p w:rsidR="00000000" w:rsidDel="00000000" w:rsidP="00000000" w:rsidRDefault="00000000" w:rsidRPr="00000000" w14:paraId="000001B7">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Samotné optimální klima ve škole, důvěra a pocit bezpečí jsou základem prevence a lze je realizovat s podporou vedení školy a celého pedagogického sboru, nosná část je na třídních učitelích, kteří jsou denně se žáky a včas informují ŠMP. Realizace tř</w:t>
      </w:r>
      <w:r w:rsidDel="00000000" w:rsidR="00000000" w:rsidRPr="00000000">
        <w:rPr>
          <w:rFonts w:ascii="Times New Roman" w:cs="Times New Roman" w:eastAsia="Times New Roman" w:hAnsi="Times New Roman"/>
          <w:sz w:val="24"/>
          <w:szCs w:val="24"/>
          <w:rtl w:val="0"/>
        </w:rPr>
        <w:t xml:space="preserve">ídnických hodin jako jedna z forem prevence.</w:t>
      </w:r>
      <w:r w:rsidDel="00000000" w:rsidR="00000000" w:rsidRPr="00000000">
        <w:rPr>
          <w:rtl w:val="0"/>
        </w:rPr>
      </w:r>
    </w:p>
    <w:p w:rsidR="00000000" w:rsidDel="00000000" w:rsidP="00000000" w:rsidRDefault="00000000" w:rsidRPr="00000000" w14:paraId="000001B8">
      <w:pPr>
        <w:pBdr>
          <w:top w:space="0" w:sz="0" w:val="nil"/>
          <w:left w:space="0" w:sz="0" w:val="nil"/>
          <w:bottom w:space="0" w:sz="0" w:val="nil"/>
          <w:right w:space="0" w:sz="0" w:val="nil"/>
          <w:between w:space="0" w:sz="0" w:val="nil"/>
        </w:pBdr>
        <w:spacing w:after="140"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9">
      <w:pPr>
        <w:pBdr>
          <w:top w:space="0" w:sz="0" w:val="nil"/>
          <w:left w:space="0" w:sz="0" w:val="nil"/>
          <w:bottom w:space="0" w:sz="0" w:val="nil"/>
          <w:right w:space="0" w:sz="0" w:val="nil"/>
          <w:between w:space="0" w:sz="0" w:val="nil"/>
        </w:pBdr>
        <w:spacing w:after="140"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A">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Příklady používaných </w:t>
      </w:r>
      <w:r w:rsidDel="00000000" w:rsidR="00000000" w:rsidRPr="00000000">
        <w:rPr>
          <w:rFonts w:ascii="Times New Roman" w:cs="Times New Roman" w:eastAsia="Times New Roman" w:hAnsi="Times New Roman"/>
          <w:b w:val="1"/>
          <w:bCs w:val="1"/>
          <w:color w:val="000000"/>
          <w:sz w:val="24"/>
          <w:szCs w:val="24"/>
          <w:u w:val="single"/>
          <w:rtl w:val="0"/>
        </w:rPr>
        <w:t xml:space="preserve">metod</w:t>
      </w:r>
      <w:r w:rsidDel="00000000" w:rsidR="00000000" w:rsidRPr="00000000">
        <w:rPr>
          <w:rFonts w:ascii="Times New Roman" w:cs="Times New Roman" w:eastAsia="Times New Roman" w:hAnsi="Times New Roman"/>
          <w:b w:val="1"/>
          <w:bCs w:val="1"/>
          <w:color w:val="000000"/>
          <w:sz w:val="24"/>
          <w:szCs w:val="24"/>
          <w:rtl w:val="0"/>
        </w:rPr>
        <w:t xml:space="preserve"> při aplikaci prevence:</w:t>
      </w:r>
      <w:r w:rsidDel="00000000" w:rsidR="00000000" w:rsidRPr="00000000">
        <w:rPr>
          <w:rtl w:val="0"/>
        </w:rPr>
      </w:r>
    </w:p>
    <w:p w:rsidR="00000000" w:rsidDel="00000000" w:rsidP="00000000" w:rsidRDefault="00000000" w:rsidRPr="00000000" w14:paraId="000001BB">
      <w:pPr>
        <w:numPr>
          <w:ilvl w:val="0"/>
          <w:numId w:val="26"/>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aktivní sociální učení</w:t>
      </w:r>
    </w:p>
    <w:p w:rsidR="00000000" w:rsidDel="00000000" w:rsidP="00000000" w:rsidRDefault="00000000" w:rsidRPr="00000000" w14:paraId="000001BC">
      <w:pPr>
        <w:numPr>
          <w:ilvl w:val="0"/>
          <w:numId w:val="26"/>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rozhovor</w:t>
      </w:r>
    </w:p>
    <w:p w:rsidR="00000000" w:rsidDel="00000000" w:rsidP="00000000" w:rsidRDefault="00000000" w:rsidRPr="00000000" w14:paraId="000001BD">
      <w:pPr>
        <w:numPr>
          <w:ilvl w:val="0"/>
          <w:numId w:val="26"/>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výklad (informace)</w:t>
      </w:r>
    </w:p>
    <w:p w:rsidR="00000000" w:rsidDel="00000000" w:rsidP="00000000" w:rsidRDefault="00000000" w:rsidRPr="00000000" w14:paraId="000001BE">
      <w:pPr>
        <w:numPr>
          <w:ilvl w:val="0"/>
          <w:numId w:val="26"/>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samostatné práce (výtvarné práce, koláže, slohové práce na dané téma, referáty, informace z tisku, projekty…)</w:t>
      </w:r>
    </w:p>
    <w:p w:rsidR="00000000" w:rsidDel="00000000" w:rsidP="00000000" w:rsidRDefault="00000000" w:rsidRPr="00000000" w14:paraId="000001BF">
      <w:pPr>
        <w:numPr>
          <w:ilvl w:val="0"/>
          <w:numId w:val="26"/>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besedy s učitelem</w:t>
      </w:r>
    </w:p>
    <w:p w:rsidR="00000000" w:rsidDel="00000000" w:rsidP="00000000" w:rsidRDefault="00000000" w:rsidRPr="00000000" w14:paraId="000001C0">
      <w:pPr>
        <w:numPr>
          <w:ilvl w:val="0"/>
          <w:numId w:val="26"/>
        </w:numPr>
        <w:pBdr>
          <w:top w:space="0" w:sz="0" w:val="nil"/>
          <w:left w:space="0" w:sz="0" w:val="nil"/>
          <w:bottom w:space="0" w:sz="0" w:val="nil"/>
          <w:right w:space="0" w:sz="0" w:val="nil"/>
          <w:between w:space="0" w:sz="0" w:val="nil"/>
        </w:pBdr>
        <w:spacing w:after="0" w:line="360" w:lineRule="auto"/>
        <w:ind w:left="0" w:hanging="2"/>
        <w:jc w:val="both"/>
        <w:rPr>
          <w:sz w:val="24"/>
          <w:szCs w:val="24"/>
          <w:u w:val="none"/>
        </w:rPr>
      </w:pPr>
      <w:r w:rsidDel="00000000" w:rsidR="00000000" w:rsidRPr="00000000">
        <w:rPr>
          <w:rFonts w:ascii="Times New Roman" w:cs="Times New Roman" w:eastAsia="Times New Roman" w:hAnsi="Times New Roman"/>
          <w:sz w:val="24"/>
          <w:szCs w:val="24"/>
          <w:rtl w:val="0"/>
        </w:rPr>
        <w:t xml:space="preserve">workshopy s pozvanými odborníky</w:t>
      </w:r>
      <w:r w:rsidDel="00000000" w:rsidR="00000000" w:rsidRPr="00000000">
        <w:rPr>
          <w:rtl w:val="0"/>
        </w:rPr>
      </w:r>
    </w:p>
    <w:p w:rsidR="00000000" w:rsidDel="00000000" w:rsidP="00000000" w:rsidRDefault="00000000" w:rsidRPr="00000000" w14:paraId="000001C1">
      <w:pPr>
        <w:numPr>
          <w:ilvl w:val="0"/>
          <w:numId w:val="26"/>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diskuse, vyjadřování a obhajování vlastního názoru</w:t>
      </w:r>
    </w:p>
    <w:p w:rsidR="00000000" w:rsidDel="00000000" w:rsidP="00000000" w:rsidRDefault="00000000" w:rsidRPr="00000000" w14:paraId="000001C2">
      <w:pPr>
        <w:numPr>
          <w:ilvl w:val="0"/>
          <w:numId w:val="26"/>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dramatická výchova</w:t>
      </w:r>
    </w:p>
    <w:p w:rsidR="00000000" w:rsidDel="00000000" w:rsidP="00000000" w:rsidRDefault="00000000" w:rsidRPr="00000000" w14:paraId="000001C3">
      <w:pPr>
        <w:numPr>
          <w:ilvl w:val="0"/>
          <w:numId w:val="26"/>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hry na sebepoznání</w:t>
      </w:r>
    </w:p>
    <w:p w:rsidR="00000000" w:rsidDel="00000000" w:rsidP="00000000" w:rsidRDefault="00000000" w:rsidRPr="00000000" w14:paraId="000001C4">
      <w:pPr>
        <w:numPr>
          <w:ilvl w:val="0"/>
          <w:numId w:val="26"/>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situační hry, hraní rolí, sociální hry</w:t>
      </w:r>
    </w:p>
    <w:p w:rsidR="00000000" w:rsidDel="00000000" w:rsidP="00000000" w:rsidRDefault="00000000" w:rsidRPr="00000000" w14:paraId="000001C5">
      <w:pPr>
        <w:numPr>
          <w:ilvl w:val="0"/>
          <w:numId w:val="26"/>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trénování odmítání nabídky drog</w:t>
      </w:r>
    </w:p>
    <w:p w:rsidR="00000000" w:rsidDel="00000000" w:rsidP="00000000" w:rsidRDefault="00000000" w:rsidRPr="00000000" w14:paraId="000001C6">
      <w:pPr>
        <w:numPr>
          <w:ilvl w:val="0"/>
          <w:numId w:val="4"/>
        </w:numPr>
        <w:pBdr>
          <w:top w:space="0" w:sz="0" w:val="nil"/>
          <w:left w:space="0" w:sz="0" w:val="nil"/>
          <w:bottom w:space="0" w:sz="0" w:val="nil"/>
          <w:right w:space="0" w:sz="0" w:val="nil"/>
          <w:between w:space="0" w:sz="0" w:val="nil"/>
        </w:pBdr>
        <w:spacing w:after="0" w:line="360" w:lineRule="auto"/>
        <w:ind w:left="0" w:hanging="2"/>
        <w:jc w:val="both"/>
        <w:rPr>
          <w:color w:val="000000"/>
        </w:rPr>
      </w:pPr>
      <w:r w:rsidDel="00000000" w:rsidR="00000000" w:rsidRPr="00000000">
        <w:rPr>
          <w:rFonts w:ascii="Times New Roman" w:cs="Times New Roman" w:eastAsia="Times New Roman" w:hAnsi="Times New Roman"/>
          <w:color w:val="000000"/>
          <w:sz w:val="24"/>
          <w:szCs w:val="24"/>
          <w:rtl w:val="0"/>
        </w:rPr>
        <w:t xml:space="preserve">párová a skupinová práce ve třídě</w:t>
      </w:r>
    </w:p>
    <w:p w:rsidR="00000000" w:rsidDel="00000000" w:rsidP="00000000" w:rsidRDefault="00000000" w:rsidRPr="00000000" w14:paraId="000001C7">
      <w:pPr>
        <w:numPr>
          <w:ilvl w:val="0"/>
          <w:numId w:val="4"/>
        </w:numPr>
        <w:pBdr>
          <w:top w:space="0" w:sz="0" w:val="nil"/>
          <w:left w:space="0" w:sz="0" w:val="nil"/>
          <w:bottom w:space="0" w:sz="0" w:val="nil"/>
          <w:right w:space="0" w:sz="0" w:val="nil"/>
          <w:between w:space="0" w:sz="0" w:val="nil"/>
        </w:pBdr>
        <w:spacing w:after="0" w:line="360" w:lineRule="auto"/>
        <w:ind w:left="0" w:hanging="2"/>
        <w:jc w:val="both"/>
        <w:rPr>
          <w:color w:val="000000"/>
        </w:rPr>
      </w:pPr>
      <w:r w:rsidDel="00000000" w:rsidR="00000000" w:rsidRPr="00000000">
        <w:rPr>
          <w:rFonts w:ascii="Times New Roman" w:cs="Times New Roman" w:eastAsia="Times New Roman" w:hAnsi="Times New Roman"/>
          <w:color w:val="000000"/>
          <w:sz w:val="24"/>
          <w:szCs w:val="24"/>
          <w:rtl w:val="0"/>
        </w:rPr>
        <w:t xml:space="preserve">nácvik verbální a neverbální komunikace</w:t>
      </w:r>
    </w:p>
    <w:p w:rsidR="00000000" w:rsidDel="00000000" w:rsidP="00000000" w:rsidRDefault="00000000" w:rsidRPr="00000000" w14:paraId="000001C8">
      <w:pPr>
        <w:numPr>
          <w:ilvl w:val="0"/>
          <w:numId w:val="4"/>
        </w:numPr>
        <w:pBdr>
          <w:top w:space="0" w:sz="0" w:val="nil"/>
          <w:left w:space="0" w:sz="0" w:val="nil"/>
          <w:bottom w:space="0" w:sz="0" w:val="nil"/>
          <w:right w:space="0" w:sz="0" w:val="nil"/>
          <w:between w:space="0" w:sz="0" w:val="nil"/>
        </w:pBdr>
        <w:spacing w:after="0" w:line="360" w:lineRule="auto"/>
        <w:ind w:left="0" w:hanging="2"/>
        <w:jc w:val="both"/>
        <w:rPr>
          <w:color w:val="000000"/>
        </w:rPr>
      </w:pPr>
      <w:r w:rsidDel="00000000" w:rsidR="00000000" w:rsidRPr="00000000">
        <w:rPr>
          <w:rFonts w:ascii="Times New Roman" w:cs="Times New Roman" w:eastAsia="Times New Roman" w:hAnsi="Times New Roman"/>
          <w:color w:val="000000"/>
          <w:sz w:val="24"/>
          <w:szCs w:val="24"/>
          <w:rtl w:val="0"/>
        </w:rPr>
        <w:t xml:space="preserve">komunitní kruhy</w:t>
      </w:r>
    </w:p>
    <w:p w:rsidR="00000000" w:rsidDel="00000000" w:rsidP="00000000" w:rsidRDefault="00000000" w:rsidRPr="00000000" w14:paraId="000001C9">
      <w:pPr>
        <w:numPr>
          <w:ilvl w:val="0"/>
          <w:numId w:val="4"/>
        </w:numPr>
        <w:pBdr>
          <w:top w:space="0" w:sz="0" w:val="nil"/>
          <w:left w:space="0" w:sz="0" w:val="nil"/>
          <w:bottom w:space="0" w:sz="0" w:val="nil"/>
          <w:right w:space="0" w:sz="0" w:val="nil"/>
          <w:between w:space="0" w:sz="0" w:val="nil"/>
        </w:pBdr>
        <w:spacing w:after="0" w:line="360" w:lineRule="auto"/>
        <w:ind w:left="0" w:hanging="2"/>
        <w:jc w:val="both"/>
        <w:rPr>
          <w:color w:val="000000"/>
        </w:rPr>
      </w:pPr>
      <w:r w:rsidDel="00000000" w:rsidR="00000000" w:rsidRPr="00000000">
        <w:rPr>
          <w:rFonts w:ascii="Times New Roman" w:cs="Times New Roman" w:eastAsia="Times New Roman" w:hAnsi="Times New Roman"/>
          <w:color w:val="000000"/>
          <w:sz w:val="24"/>
          <w:szCs w:val="24"/>
          <w:rtl w:val="0"/>
        </w:rPr>
        <w:t xml:space="preserve">dotazníky</w:t>
      </w:r>
    </w:p>
    <w:p w:rsidR="00000000" w:rsidDel="00000000" w:rsidP="00000000" w:rsidRDefault="00000000" w:rsidRPr="00000000" w14:paraId="000001CA">
      <w:pPr>
        <w:numPr>
          <w:ilvl w:val="0"/>
          <w:numId w:val="4"/>
        </w:numPr>
        <w:pBdr>
          <w:top w:space="0" w:sz="0" w:val="nil"/>
          <w:left w:space="0" w:sz="0" w:val="nil"/>
          <w:bottom w:space="0" w:sz="0" w:val="nil"/>
          <w:right w:space="0" w:sz="0" w:val="nil"/>
          <w:between w:space="0" w:sz="0" w:val="nil"/>
        </w:pBdr>
        <w:spacing w:after="0" w:line="360" w:lineRule="auto"/>
        <w:ind w:left="0" w:hanging="2"/>
        <w:jc w:val="both"/>
        <w:rPr>
          <w:color w:val="000000"/>
        </w:rPr>
      </w:pPr>
      <w:r w:rsidDel="00000000" w:rsidR="00000000" w:rsidRPr="00000000">
        <w:rPr>
          <w:rFonts w:ascii="Times New Roman" w:cs="Times New Roman" w:eastAsia="Times New Roman" w:hAnsi="Times New Roman"/>
          <w:color w:val="000000"/>
          <w:sz w:val="24"/>
          <w:szCs w:val="24"/>
          <w:rtl w:val="0"/>
        </w:rPr>
        <w:t xml:space="preserve">výtvarné soutěže na téma: zdravá výživa, práva dítěte</w:t>
      </w:r>
    </w:p>
    <w:p w:rsidR="00000000" w:rsidDel="00000000" w:rsidP="00000000" w:rsidRDefault="00000000" w:rsidRPr="00000000" w14:paraId="000001CB">
      <w:pPr>
        <w:numPr>
          <w:ilvl w:val="0"/>
          <w:numId w:val="4"/>
        </w:numPr>
        <w:pBdr>
          <w:top w:space="0" w:sz="0" w:val="nil"/>
          <w:left w:space="0" w:sz="0" w:val="nil"/>
          <w:bottom w:space="0" w:sz="0" w:val="nil"/>
          <w:right w:space="0" w:sz="0" w:val="nil"/>
          <w:between w:space="0" w:sz="0" w:val="nil"/>
        </w:pBdr>
        <w:spacing w:after="0" w:line="360" w:lineRule="auto"/>
        <w:ind w:left="0" w:hanging="2"/>
        <w:jc w:val="both"/>
        <w:rPr>
          <w:color w:val="000000"/>
        </w:rPr>
      </w:pPr>
      <w:r w:rsidDel="00000000" w:rsidR="00000000" w:rsidRPr="00000000">
        <w:rPr>
          <w:rFonts w:ascii="Times New Roman" w:cs="Times New Roman" w:eastAsia="Times New Roman" w:hAnsi="Times New Roman"/>
          <w:color w:val="000000"/>
          <w:sz w:val="24"/>
          <w:szCs w:val="24"/>
          <w:rtl w:val="0"/>
        </w:rPr>
        <w:t xml:space="preserve">vytvoření vlastních pravidel žáků pro soužití ve třídě</w:t>
      </w:r>
    </w:p>
    <w:p w:rsidR="00000000" w:rsidDel="00000000" w:rsidP="00000000" w:rsidRDefault="00000000" w:rsidRPr="00000000" w14:paraId="000001CC">
      <w:pPr>
        <w:numPr>
          <w:ilvl w:val="0"/>
          <w:numId w:val="4"/>
        </w:numPr>
        <w:pBdr>
          <w:top w:space="0" w:sz="0" w:val="nil"/>
          <w:left w:space="0" w:sz="0" w:val="nil"/>
          <w:bottom w:space="0" w:sz="0" w:val="nil"/>
          <w:right w:space="0" w:sz="0" w:val="nil"/>
          <w:between w:space="0" w:sz="0" w:val="nil"/>
        </w:pBdr>
        <w:spacing w:after="0" w:line="360" w:lineRule="auto"/>
        <w:ind w:left="0" w:hanging="2"/>
        <w:jc w:val="both"/>
        <w:rPr>
          <w:color w:val="000000"/>
        </w:rPr>
      </w:pPr>
      <w:r w:rsidDel="00000000" w:rsidR="00000000" w:rsidRPr="00000000">
        <w:rPr>
          <w:rFonts w:ascii="Times New Roman" w:cs="Times New Roman" w:eastAsia="Times New Roman" w:hAnsi="Times New Roman"/>
          <w:color w:val="000000"/>
          <w:sz w:val="24"/>
          <w:szCs w:val="24"/>
          <w:rtl w:val="0"/>
        </w:rPr>
        <w:t xml:space="preserve">vytvoření důvěry mezi žáky a mezi žáky a učiteli</w:t>
      </w:r>
    </w:p>
    <w:p w:rsidR="00000000" w:rsidDel="00000000" w:rsidP="00000000" w:rsidRDefault="00000000" w:rsidRPr="00000000" w14:paraId="000001CD">
      <w:pPr>
        <w:numPr>
          <w:ilvl w:val="0"/>
          <w:numId w:val="4"/>
        </w:numPr>
        <w:pBdr>
          <w:top w:space="0" w:sz="0" w:val="nil"/>
          <w:left w:space="0" w:sz="0" w:val="nil"/>
          <w:bottom w:space="0" w:sz="0" w:val="nil"/>
          <w:right w:space="0" w:sz="0" w:val="nil"/>
          <w:between w:space="0" w:sz="0" w:val="nil"/>
        </w:pBdr>
        <w:spacing w:after="0" w:line="360" w:lineRule="auto"/>
        <w:ind w:left="0" w:hanging="2"/>
        <w:jc w:val="both"/>
        <w:rPr>
          <w:color w:val="000000"/>
        </w:rPr>
      </w:pPr>
      <w:r w:rsidDel="00000000" w:rsidR="00000000" w:rsidRPr="00000000">
        <w:rPr>
          <w:rFonts w:ascii="Times New Roman" w:cs="Times New Roman" w:eastAsia="Times New Roman" w:hAnsi="Times New Roman"/>
          <w:color w:val="000000"/>
          <w:sz w:val="24"/>
          <w:szCs w:val="24"/>
          <w:rtl w:val="0"/>
        </w:rPr>
        <w:t xml:space="preserve">umožňovat žákům zažívat úspěch, radost, vítězství</w:t>
      </w:r>
    </w:p>
    <w:p w:rsidR="00000000" w:rsidDel="00000000" w:rsidP="00000000" w:rsidRDefault="00000000" w:rsidRPr="00000000" w14:paraId="000001CE">
      <w:pPr>
        <w:numPr>
          <w:ilvl w:val="0"/>
          <w:numId w:val="4"/>
        </w:numPr>
        <w:pBdr>
          <w:top w:space="0" w:sz="0" w:val="nil"/>
          <w:left w:space="0" w:sz="0" w:val="nil"/>
          <w:bottom w:space="0" w:sz="0" w:val="nil"/>
          <w:right w:space="0" w:sz="0" w:val="nil"/>
          <w:between w:space="0" w:sz="0" w:val="nil"/>
        </w:pBdr>
        <w:spacing w:after="120" w:line="240" w:lineRule="auto"/>
        <w:ind w:left="0" w:hanging="2"/>
        <w:jc w:val="both"/>
        <w:rPr>
          <w:color w:val="000000"/>
        </w:rPr>
      </w:pPr>
      <w:r w:rsidDel="00000000" w:rsidR="00000000" w:rsidRPr="00000000">
        <w:rPr>
          <w:rFonts w:ascii="Times New Roman" w:cs="Times New Roman" w:eastAsia="Times New Roman" w:hAnsi="Times New Roman"/>
          <w:color w:val="000000"/>
          <w:sz w:val="24"/>
          <w:szCs w:val="24"/>
          <w:rtl w:val="0"/>
        </w:rPr>
        <w:t xml:space="preserve">samostatná práce</w:t>
      </w:r>
    </w:p>
    <w:p w:rsidR="00000000" w:rsidDel="00000000" w:rsidP="00000000" w:rsidRDefault="00000000" w:rsidRPr="00000000" w14:paraId="000001CF">
      <w:pPr>
        <w:numPr>
          <w:ilvl w:val="0"/>
          <w:numId w:val="4"/>
        </w:numPr>
        <w:pBdr>
          <w:top w:space="0" w:sz="0" w:val="nil"/>
          <w:left w:space="0" w:sz="0" w:val="nil"/>
          <w:bottom w:space="0" w:sz="0" w:val="nil"/>
          <w:right w:space="0" w:sz="0" w:val="nil"/>
          <w:between w:space="0" w:sz="0" w:val="nil"/>
        </w:pBdr>
        <w:spacing w:after="0" w:line="360" w:lineRule="auto"/>
        <w:ind w:left="0" w:hanging="2"/>
        <w:jc w:val="both"/>
        <w:rPr>
          <w:color w:val="000000"/>
        </w:rPr>
      </w:pPr>
      <w:r w:rsidDel="00000000" w:rsidR="00000000" w:rsidRPr="00000000">
        <w:rPr>
          <w:rFonts w:ascii="Times New Roman" w:cs="Times New Roman" w:eastAsia="Times New Roman" w:hAnsi="Times New Roman"/>
          <w:color w:val="000000"/>
          <w:sz w:val="24"/>
          <w:szCs w:val="24"/>
          <w:rtl w:val="0"/>
        </w:rPr>
        <w:t xml:space="preserve">skupinová práce ve třídě i napříč třídami</w:t>
      </w:r>
    </w:p>
    <w:p w:rsidR="00000000" w:rsidDel="00000000" w:rsidP="00000000" w:rsidRDefault="00000000" w:rsidRPr="00000000" w14:paraId="000001D0">
      <w:pPr>
        <w:numPr>
          <w:ilvl w:val="0"/>
          <w:numId w:val="4"/>
        </w:numPr>
        <w:pBdr>
          <w:top w:space="0" w:sz="0" w:val="nil"/>
          <w:left w:space="0" w:sz="0" w:val="nil"/>
          <w:bottom w:space="0" w:sz="0" w:val="nil"/>
          <w:right w:space="0" w:sz="0" w:val="nil"/>
          <w:between w:space="0" w:sz="0" w:val="nil"/>
        </w:pBdr>
        <w:spacing w:after="0" w:line="360" w:lineRule="auto"/>
        <w:ind w:left="0" w:hanging="2"/>
        <w:jc w:val="both"/>
        <w:rPr>
          <w:color w:val="000000"/>
        </w:rPr>
      </w:pPr>
      <w:r w:rsidDel="00000000" w:rsidR="00000000" w:rsidRPr="00000000">
        <w:rPr>
          <w:rFonts w:ascii="Times New Roman" w:cs="Times New Roman" w:eastAsia="Times New Roman" w:hAnsi="Times New Roman"/>
          <w:color w:val="000000"/>
          <w:sz w:val="24"/>
          <w:szCs w:val="24"/>
          <w:rtl w:val="0"/>
        </w:rPr>
        <w:t xml:space="preserve">projekty na preventivní téma</w:t>
      </w:r>
    </w:p>
    <w:p w:rsidR="00000000" w:rsidDel="00000000" w:rsidP="00000000" w:rsidRDefault="00000000" w:rsidRPr="00000000" w14:paraId="000001D1">
      <w:pPr>
        <w:numPr>
          <w:ilvl w:val="0"/>
          <w:numId w:val="4"/>
        </w:numPr>
        <w:pBdr>
          <w:top w:space="0" w:sz="0" w:val="nil"/>
          <w:left w:space="0" w:sz="0" w:val="nil"/>
          <w:bottom w:space="0" w:sz="0" w:val="nil"/>
          <w:right w:space="0" w:sz="0" w:val="nil"/>
          <w:between w:space="0" w:sz="0" w:val="nil"/>
        </w:pBdr>
        <w:spacing w:after="0" w:line="360" w:lineRule="auto"/>
        <w:ind w:left="0" w:hanging="2"/>
        <w:jc w:val="both"/>
        <w:rPr>
          <w:color w:val="000000"/>
        </w:rPr>
      </w:pPr>
      <w:r w:rsidDel="00000000" w:rsidR="00000000" w:rsidRPr="00000000">
        <w:rPr>
          <w:rFonts w:ascii="Times New Roman" w:cs="Times New Roman" w:eastAsia="Times New Roman" w:hAnsi="Times New Roman"/>
          <w:color w:val="000000"/>
          <w:sz w:val="24"/>
          <w:szCs w:val="24"/>
          <w:rtl w:val="0"/>
        </w:rPr>
        <w:t xml:space="preserve">dokumentární filmy s tématy prevence a následná reflexe</w:t>
      </w:r>
    </w:p>
    <w:p w:rsidR="00000000" w:rsidDel="00000000" w:rsidP="00000000" w:rsidRDefault="00000000" w:rsidRPr="00000000" w14:paraId="000001D2">
      <w:pPr>
        <w:numPr>
          <w:ilvl w:val="0"/>
          <w:numId w:val="4"/>
        </w:numPr>
        <w:pBdr>
          <w:top w:space="0" w:sz="0" w:val="nil"/>
          <w:left w:space="0" w:sz="0" w:val="nil"/>
          <w:bottom w:space="0" w:sz="0" w:val="nil"/>
          <w:right w:space="0" w:sz="0" w:val="nil"/>
          <w:between w:space="0" w:sz="0" w:val="nil"/>
        </w:pBdr>
        <w:spacing w:after="140" w:line="360" w:lineRule="auto"/>
        <w:ind w:left="0" w:hanging="2"/>
        <w:jc w:val="both"/>
        <w:rPr>
          <w:color w:val="000000"/>
        </w:rPr>
      </w:pPr>
      <w:r w:rsidDel="00000000" w:rsidR="00000000" w:rsidRPr="00000000">
        <w:rPr>
          <w:rFonts w:ascii="Times New Roman" w:cs="Times New Roman" w:eastAsia="Times New Roman" w:hAnsi="Times New Roman"/>
          <w:color w:val="000000"/>
          <w:sz w:val="24"/>
          <w:szCs w:val="24"/>
          <w:rtl w:val="0"/>
        </w:rPr>
        <w:t xml:space="preserve">interaktivní programy</w:t>
      </w:r>
    </w:p>
    <w:p w:rsidR="00000000" w:rsidDel="00000000" w:rsidP="00000000" w:rsidRDefault="00000000" w:rsidRPr="00000000" w14:paraId="000001D3">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D4">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5">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6">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7">
      <w:pPr>
        <w:pBdr>
          <w:top w:space="0" w:sz="0" w:val="nil"/>
          <w:left w:space="0" w:sz="0" w:val="nil"/>
          <w:bottom w:space="0" w:sz="0" w:val="nil"/>
          <w:right w:space="0" w:sz="0" w:val="nil"/>
          <w:between w:space="0" w:sz="0" w:val="nil"/>
        </w:pBdr>
        <w:spacing w:after="0" w:line="24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Formy</w:t>
      </w:r>
      <w:r w:rsidDel="00000000" w:rsidR="00000000" w:rsidRPr="00000000">
        <w:rPr>
          <w:rFonts w:ascii="Times New Roman" w:cs="Times New Roman" w:eastAsia="Times New Roman" w:hAnsi="Times New Roman"/>
          <w:b w:val="1"/>
          <w:bCs w:val="1"/>
          <w:color w:val="000000"/>
          <w:sz w:val="24"/>
          <w:szCs w:val="24"/>
          <w:rtl w:val="0"/>
        </w:rPr>
        <w:t xml:space="preserve"> práce:</w:t>
      </w:r>
      <w:r w:rsidDel="00000000" w:rsidR="00000000" w:rsidRPr="00000000">
        <w:rPr>
          <w:rtl w:val="0"/>
        </w:rPr>
      </w:r>
    </w:p>
    <w:p w:rsidR="00000000" w:rsidDel="00000000" w:rsidP="00000000" w:rsidRDefault="00000000" w:rsidRPr="00000000" w14:paraId="000001D8">
      <w:pPr>
        <w:pBdr>
          <w:top w:space="0" w:sz="0" w:val="nil"/>
          <w:left w:space="0" w:sz="0" w:val="nil"/>
          <w:bottom w:space="0" w:sz="0" w:val="nil"/>
          <w:right w:space="0" w:sz="0" w:val="nil"/>
          <w:between w:space="0" w:sz="0" w:val="nil"/>
        </w:pBdr>
        <w:spacing w:after="0" w:line="24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D9">
      <w:pPr>
        <w:pBdr>
          <w:top w:space="0" w:sz="0" w:val="nil"/>
          <w:left w:space="0" w:sz="0" w:val="nil"/>
          <w:bottom w:space="0" w:sz="0" w:val="nil"/>
          <w:right w:space="0" w:sz="0" w:val="nil"/>
          <w:between w:space="0" w:sz="0" w:val="nil"/>
        </w:pBdr>
        <w:tabs>
          <w:tab w:val="left" w:leader="none" w:pos="1021"/>
        </w:tabs>
        <w:spacing w:after="0" w:line="24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Vedení školy, VP</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ŠMP a školní psychologové</w:t>
      </w:r>
      <w:r w:rsidDel="00000000" w:rsidR="00000000" w:rsidRPr="00000000">
        <w:rPr>
          <w:rtl w:val="0"/>
        </w:rPr>
      </w:r>
    </w:p>
    <w:p w:rsidR="00000000" w:rsidDel="00000000" w:rsidP="00000000" w:rsidRDefault="00000000" w:rsidRPr="00000000" w14:paraId="000001DA">
      <w:pPr>
        <w:numPr>
          <w:ilvl w:val="0"/>
          <w:numId w:val="13"/>
        </w:numPr>
        <w:pBdr>
          <w:top w:space="0" w:sz="0" w:val="nil"/>
          <w:left w:space="0" w:sz="0" w:val="nil"/>
          <w:bottom w:space="0" w:sz="0" w:val="nil"/>
          <w:right w:space="0" w:sz="0" w:val="nil"/>
          <w:between w:space="0" w:sz="0" w:val="nil"/>
        </w:pBdr>
        <w:spacing w:after="120" w:before="12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Aktuální informace pro všechny pedagogické pracovníky školy (pracovní porady, další vzdělávání pedagogických pracovníků, informační schůzky mezi pedagogy).</w:t>
      </w:r>
    </w:p>
    <w:p w:rsidR="00000000" w:rsidDel="00000000" w:rsidP="00000000" w:rsidRDefault="00000000" w:rsidRPr="00000000" w14:paraId="000001DB">
      <w:pPr>
        <w:numPr>
          <w:ilvl w:val="0"/>
          <w:numId w:val="13"/>
        </w:numPr>
        <w:pBdr>
          <w:top w:space="0" w:sz="0" w:val="nil"/>
          <w:left w:space="0" w:sz="0" w:val="nil"/>
          <w:bottom w:space="0" w:sz="0" w:val="nil"/>
          <w:right w:space="0" w:sz="0" w:val="nil"/>
          <w:between w:space="0" w:sz="0" w:val="nil"/>
        </w:pBdr>
        <w:spacing w:after="120" w:before="12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Seznámení s nejdůležitějšími poznatky a závěry ze seminářů, školení ŠMP, výchovné poradkyně, vedení školy.</w:t>
      </w:r>
    </w:p>
    <w:p w:rsidR="00000000" w:rsidDel="00000000" w:rsidP="00000000" w:rsidRDefault="00000000" w:rsidRPr="00000000" w14:paraId="000001DC">
      <w:pPr>
        <w:pBdr>
          <w:top w:space="0" w:sz="0" w:val="nil"/>
          <w:left w:space="0" w:sz="0" w:val="nil"/>
          <w:bottom w:space="0" w:sz="0" w:val="nil"/>
          <w:right w:space="0" w:sz="0" w:val="nil"/>
          <w:between w:space="0" w:sz="0" w:val="nil"/>
        </w:pBdr>
        <w:tabs>
          <w:tab w:val="left" w:leader="none" w:pos="1021"/>
        </w:tabs>
        <w:spacing w:after="0" w:line="240" w:lineRule="auto"/>
        <w:ind w:left="0"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D">
      <w:pPr>
        <w:pBdr>
          <w:top w:space="0" w:sz="0" w:val="nil"/>
          <w:left w:space="0" w:sz="0" w:val="nil"/>
          <w:bottom w:space="0" w:sz="0" w:val="nil"/>
          <w:right w:space="0" w:sz="0" w:val="nil"/>
          <w:between w:space="0" w:sz="0" w:val="nil"/>
        </w:pBdr>
        <w:tabs>
          <w:tab w:val="left" w:leader="none" w:pos="1021"/>
        </w:tabs>
        <w:spacing w:after="0" w:line="240" w:lineRule="auto"/>
        <w:ind w:left="0"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E">
      <w:pPr>
        <w:pBdr>
          <w:top w:space="0" w:sz="0" w:val="nil"/>
          <w:left w:space="0" w:sz="0" w:val="nil"/>
          <w:bottom w:space="0" w:sz="0" w:val="nil"/>
          <w:right w:space="0" w:sz="0" w:val="nil"/>
          <w:between w:space="0" w:sz="0" w:val="nil"/>
        </w:pBdr>
        <w:tabs>
          <w:tab w:val="left" w:leader="none" w:pos="1021"/>
        </w:tabs>
        <w:spacing w:after="0" w:line="240" w:lineRule="auto"/>
        <w:ind w:left="0"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F">
      <w:pPr>
        <w:pBdr>
          <w:top w:space="0" w:sz="0" w:val="nil"/>
          <w:left w:space="0" w:sz="0" w:val="nil"/>
          <w:bottom w:space="0" w:sz="0" w:val="nil"/>
          <w:right w:space="0" w:sz="0" w:val="nil"/>
          <w:between w:space="0" w:sz="0" w:val="nil"/>
        </w:pBdr>
        <w:tabs>
          <w:tab w:val="left" w:leader="none" w:pos="1021"/>
        </w:tabs>
        <w:spacing w:after="0" w:line="24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0">
      <w:pPr>
        <w:pBdr>
          <w:top w:space="0" w:sz="0" w:val="nil"/>
          <w:left w:space="0" w:sz="0" w:val="nil"/>
          <w:bottom w:space="0" w:sz="0" w:val="nil"/>
          <w:right w:space="0" w:sz="0" w:val="nil"/>
          <w:between w:space="0" w:sz="0" w:val="nil"/>
        </w:pBdr>
        <w:tabs>
          <w:tab w:val="left" w:leader="none" w:pos="1021"/>
        </w:tabs>
        <w:spacing w:after="0" w:line="24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Třídní učitelé</w:t>
      </w:r>
      <w:r w:rsidDel="00000000" w:rsidR="00000000" w:rsidRPr="00000000">
        <w:rPr>
          <w:rtl w:val="0"/>
        </w:rPr>
      </w:r>
    </w:p>
    <w:p w:rsidR="00000000" w:rsidDel="00000000" w:rsidP="00000000" w:rsidRDefault="00000000" w:rsidRPr="00000000" w14:paraId="000001E1">
      <w:pPr>
        <w:numPr>
          <w:ilvl w:val="0"/>
          <w:numId w:val="13"/>
        </w:numPr>
        <w:pBdr>
          <w:top w:space="0" w:sz="0" w:val="nil"/>
          <w:left w:space="0" w:sz="0" w:val="nil"/>
          <w:bottom w:space="0" w:sz="0" w:val="nil"/>
          <w:right w:space="0" w:sz="0" w:val="nil"/>
          <w:between w:space="0" w:sz="0" w:val="nil"/>
        </w:pBdr>
        <w:spacing w:after="0" w:before="12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Pravidelná třídní setkávání.</w:t>
      </w:r>
    </w:p>
    <w:p w:rsidR="00000000" w:rsidDel="00000000" w:rsidP="00000000" w:rsidRDefault="00000000" w:rsidRPr="00000000" w14:paraId="000001E2">
      <w:pPr>
        <w:numPr>
          <w:ilvl w:val="0"/>
          <w:numId w:val="13"/>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Různé školní akce, kde si navzájem kolektiv pomáhá.</w:t>
      </w:r>
    </w:p>
    <w:p w:rsidR="00000000" w:rsidDel="00000000" w:rsidP="00000000" w:rsidRDefault="00000000" w:rsidRPr="00000000" w14:paraId="000001E3">
      <w:pPr>
        <w:numPr>
          <w:ilvl w:val="0"/>
          <w:numId w:val="13"/>
        </w:numPr>
        <w:pBdr>
          <w:top w:space="0" w:sz="0" w:val="nil"/>
          <w:left w:space="0" w:sz="0" w:val="nil"/>
          <w:bottom w:space="0" w:sz="0" w:val="nil"/>
          <w:right w:space="0" w:sz="0" w:val="nil"/>
          <w:between w:space="0" w:sz="0" w:val="nil"/>
        </w:pBdr>
        <w:spacing w:after="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Pravidelné sledování školní docházky, ověřování pravosti omluvenek konzultace s ošetřujícími lékaři.</w:t>
      </w:r>
    </w:p>
    <w:p w:rsidR="00000000" w:rsidDel="00000000" w:rsidP="00000000" w:rsidRDefault="00000000" w:rsidRPr="00000000" w14:paraId="000001E4">
      <w:pPr>
        <w:numPr>
          <w:ilvl w:val="0"/>
          <w:numId w:val="13"/>
        </w:numPr>
        <w:pBdr>
          <w:top w:space="0" w:sz="0" w:val="nil"/>
          <w:left w:space="0" w:sz="0" w:val="nil"/>
          <w:bottom w:space="0" w:sz="0" w:val="nil"/>
          <w:right w:space="0" w:sz="0" w:val="nil"/>
          <w:between w:space="0" w:sz="0" w:val="nil"/>
        </w:pBdr>
        <w:spacing w:after="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Sledování psychického stavu žáků (agresivita, smutek, vyčlenění ze školního kolektivu náladovost).</w:t>
      </w:r>
    </w:p>
    <w:p w:rsidR="00000000" w:rsidDel="00000000" w:rsidP="00000000" w:rsidRDefault="00000000" w:rsidRPr="00000000" w14:paraId="000001E5">
      <w:pPr>
        <w:numPr>
          <w:ilvl w:val="0"/>
          <w:numId w:val="13"/>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Sledování vzájemných vztahů mezi žáky v třídních kolektivech.</w:t>
      </w:r>
    </w:p>
    <w:p w:rsidR="00000000" w:rsidDel="00000000" w:rsidP="00000000" w:rsidRDefault="00000000" w:rsidRPr="00000000" w14:paraId="000001E6">
      <w:pPr>
        <w:numPr>
          <w:ilvl w:val="0"/>
          <w:numId w:val="13"/>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Využívání sociometrických metod ve třídě.</w:t>
      </w:r>
    </w:p>
    <w:p w:rsidR="00000000" w:rsidDel="00000000" w:rsidP="00000000" w:rsidRDefault="00000000" w:rsidRPr="00000000" w14:paraId="000001E7">
      <w:pPr>
        <w:numPr>
          <w:ilvl w:val="0"/>
          <w:numId w:val="13"/>
        </w:numPr>
        <w:pBdr>
          <w:top w:space="0" w:sz="0" w:val="nil"/>
          <w:left w:space="0" w:sz="0" w:val="nil"/>
          <w:bottom w:space="0" w:sz="0" w:val="nil"/>
          <w:right w:space="0" w:sz="0" w:val="nil"/>
          <w:between w:space="0" w:sz="0" w:val="nil"/>
        </w:pBdr>
        <w:spacing w:after="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Sledování fyzického stavu žáků (původ zranění žáků a jejich přešetření konzultací s rodiči).</w:t>
      </w:r>
    </w:p>
    <w:p w:rsidR="00000000" w:rsidDel="00000000" w:rsidP="00000000" w:rsidRDefault="00000000" w:rsidRPr="00000000" w14:paraId="000001E8">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9">
      <w:pPr>
        <w:pBdr>
          <w:top w:space="0" w:sz="0" w:val="nil"/>
          <w:left w:space="0" w:sz="0" w:val="nil"/>
          <w:bottom w:space="0" w:sz="0" w:val="nil"/>
          <w:right w:space="0" w:sz="0" w:val="nil"/>
          <w:between w:space="0" w:sz="0" w:val="nil"/>
        </w:pBdr>
        <w:tabs>
          <w:tab w:val="left" w:leader="none" w:pos="1021"/>
        </w:tabs>
        <w:spacing w:after="120" w:line="240" w:lineRule="auto"/>
        <w:ind w:left="0" w:hanging="2"/>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A">
      <w:pPr>
        <w:pBdr>
          <w:top w:space="0" w:sz="0" w:val="nil"/>
          <w:left w:space="0" w:sz="0" w:val="nil"/>
          <w:bottom w:space="0" w:sz="0" w:val="nil"/>
          <w:right w:space="0" w:sz="0" w:val="nil"/>
          <w:between w:space="0" w:sz="0" w:val="nil"/>
        </w:pBdr>
        <w:tabs>
          <w:tab w:val="left" w:leader="none" w:pos="1021"/>
        </w:tabs>
        <w:spacing w:after="120" w:line="24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Všichni pedagogové</w:t>
      </w:r>
      <w:r w:rsidDel="00000000" w:rsidR="00000000" w:rsidRPr="00000000">
        <w:rPr>
          <w:rtl w:val="0"/>
        </w:rPr>
      </w:r>
    </w:p>
    <w:p w:rsidR="00000000" w:rsidDel="00000000" w:rsidP="00000000" w:rsidRDefault="00000000" w:rsidRPr="00000000" w14:paraId="000001EB">
      <w:pPr>
        <w:numPr>
          <w:ilvl w:val="0"/>
          <w:numId w:val="13"/>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Sledování fyzického stavu žáků. </w:t>
      </w:r>
    </w:p>
    <w:p w:rsidR="00000000" w:rsidDel="00000000" w:rsidP="00000000" w:rsidRDefault="00000000" w:rsidRPr="00000000" w14:paraId="000001EC">
      <w:pPr>
        <w:numPr>
          <w:ilvl w:val="0"/>
          <w:numId w:val="13"/>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Další řešení jednotlivých případů záškoláctví.</w:t>
      </w:r>
    </w:p>
    <w:p w:rsidR="00000000" w:rsidDel="00000000" w:rsidP="00000000" w:rsidRDefault="00000000" w:rsidRPr="00000000" w14:paraId="000001ED">
      <w:pPr>
        <w:numPr>
          <w:ilvl w:val="0"/>
          <w:numId w:val="13"/>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Vyšetřování rvaček a agresivního chování žáků.</w:t>
      </w:r>
    </w:p>
    <w:p w:rsidR="00000000" w:rsidDel="00000000" w:rsidP="00000000" w:rsidRDefault="00000000" w:rsidRPr="00000000" w14:paraId="000001EE">
      <w:pPr>
        <w:numPr>
          <w:ilvl w:val="0"/>
          <w:numId w:val="13"/>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Řešení všech forem vandalismu, násilného chování a šikany.</w:t>
      </w:r>
    </w:p>
    <w:p w:rsidR="00000000" w:rsidDel="00000000" w:rsidP="00000000" w:rsidRDefault="00000000" w:rsidRPr="00000000" w14:paraId="000001EF">
      <w:pPr>
        <w:numPr>
          <w:ilvl w:val="0"/>
          <w:numId w:val="13"/>
        </w:numPr>
        <w:pBdr>
          <w:top w:space="0" w:sz="0" w:val="nil"/>
          <w:left w:space="0" w:sz="0" w:val="nil"/>
          <w:bottom w:space="0" w:sz="0" w:val="nil"/>
          <w:right w:space="0" w:sz="0" w:val="nil"/>
          <w:between w:space="0" w:sz="0" w:val="nil"/>
        </w:pBdr>
        <w:spacing w:after="12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Sledování symboliky drog a extrémistických organizací u žáků (přívěsky, oblečení).</w:t>
      </w:r>
    </w:p>
    <w:p w:rsidR="00000000" w:rsidDel="00000000" w:rsidP="00000000" w:rsidRDefault="00000000" w:rsidRPr="00000000" w14:paraId="000001F0">
      <w:pPr>
        <w:numPr>
          <w:ilvl w:val="0"/>
          <w:numId w:val="13"/>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Poskytování individuální péče žákům.</w:t>
      </w:r>
    </w:p>
    <w:p w:rsidR="00000000" w:rsidDel="00000000" w:rsidP="00000000" w:rsidRDefault="00000000" w:rsidRPr="00000000" w14:paraId="000001F1">
      <w:pPr>
        <w:numPr>
          <w:ilvl w:val="0"/>
          <w:numId w:val="13"/>
        </w:numPr>
        <w:pBdr>
          <w:top w:space="0" w:sz="0" w:val="nil"/>
          <w:left w:space="0" w:sz="0" w:val="nil"/>
          <w:bottom w:space="0" w:sz="0" w:val="nil"/>
          <w:right w:space="0" w:sz="0" w:val="nil"/>
          <w:between w:space="0" w:sz="0" w:val="nil"/>
        </w:pBdr>
        <w:spacing w:after="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Věnovat pozornost žákům se specifickými poruchami učení, ale i žákům mimořádně </w:t>
      </w:r>
    </w:p>
    <w:p w:rsidR="00000000" w:rsidDel="00000000" w:rsidP="00000000" w:rsidRDefault="00000000" w:rsidRPr="00000000" w14:paraId="000001F2">
      <w:pPr>
        <w:pBdr>
          <w:top w:space="0" w:sz="0" w:val="nil"/>
          <w:left w:space="0" w:sz="0" w:val="nil"/>
          <w:bottom w:space="0" w:sz="0" w:val="nil"/>
          <w:right w:space="0" w:sz="0" w:val="nil"/>
          <w:between w:space="0" w:sz="0" w:val="nil"/>
        </w:pBdr>
        <w:spacing w:after="0" w:line="276"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nadaným.</w:t>
      </w:r>
    </w:p>
    <w:p w:rsidR="00000000" w:rsidDel="00000000" w:rsidP="00000000" w:rsidRDefault="00000000" w:rsidRPr="00000000" w14:paraId="000001F3">
      <w:pPr>
        <w:numPr>
          <w:ilvl w:val="0"/>
          <w:numId w:val="13"/>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Cíleně zařazovat témata prevence do výuky.</w:t>
      </w:r>
    </w:p>
    <w:p w:rsidR="00000000" w:rsidDel="00000000" w:rsidP="00000000" w:rsidRDefault="00000000" w:rsidRPr="00000000" w14:paraId="000001F4">
      <w:pPr>
        <w:numPr>
          <w:ilvl w:val="0"/>
          <w:numId w:val="13"/>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Důsledně postihovat přestupky proti školnímu řádu a konzultovat je s rodiči.</w:t>
      </w:r>
    </w:p>
    <w:p w:rsidR="00000000" w:rsidDel="00000000" w:rsidP="00000000" w:rsidRDefault="00000000" w:rsidRPr="00000000" w14:paraId="000001F5">
      <w:pPr>
        <w:pBdr>
          <w:top w:space="0" w:sz="0" w:val="nil"/>
          <w:left w:space="0" w:sz="0" w:val="nil"/>
          <w:bottom w:space="0" w:sz="0" w:val="nil"/>
          <w:right w:space="0" w:sz="0" w:val="nil"/>
          <w:between w:space="0" w:sz="0" w:val="nil"/>
        </w:pBdr>
        <w:tabs>
          <w:tab w:val="left" w:leader="none" w:pos="1021"/>
        </w:tabs>
        <w:spacing w:after="0" w:line="240" w:lineRule="auto"/>
        <w:ind w:left="0" w:hanging="2"/>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1F6">
      <w:pPr>
        <w:pBdr>
          <w:top w:space="0" w:sz="0" w:val="nil"/>
          <w:left w:space="0" w:sz="0" w:val="nil"/>
          <w:bottom w:space="0" w:sz="0" w:val="nil"/>
          <w:right w:space="0" w:sz="0" w:val="nil"/>
          <w:between w:space="0" w:sz="0" w:val="nil"/>
        </w:pBdr>
        <w:tabs>
          <w:tab w:val="left" w:leader="none" w:pos="1021"/>
        </w:tabs>
        <w:spacing w:after="0" w:line="240" w:lineRule="auto"/>
        <w:ind w:left="0" w:hanging="2"/>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1F7">
      <w:pPr>
        <w:pBdr>
          <w:top w:space="0" w:sz="0" w:val="nil"/>
          <w:left w:space="0" w:sz="0" w:val="nil"/>
          <w:bottom w:space="0" w:sz="0" w:val="nil"/>
          <w:right w:space="0" w:sz="0" w:val="nil"/>
          <w:between w:space="0" w:sz="0" w:val="nil"/>
        </w:pBdr>
        <w:tabs>
          <w:tab w:val="left" w:leader="none" w:pos="1021"/>
        </w:tabs>
        <w:spacing w:after="0" w:line="240" w:lineRule="auto"/>
        <w:ind w:left="0" w:hanging="2"/>
        <w:rPr>
          <w:rFonts w:ascii="Times New Roman" w:cs="Times New Roman" w:eastAsia="Times New Roman" w:hAnsi="Times New Roman"/>
          <w:color w:val="000000"/>
          <w:sz w:val="28"/>
          <w:szCs w:val="28"/>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Spolupráce s mimoškolními subjekty</w:t>
      </w:r>
      <w:r w:rsidDel="00000000" w:rsidR="00000000" w:rsidRPr="00000000">
        <w:rPr>
          <w:rtl w:val="0"/>
        </w:rPr>
      </w:r>
    </w:p>
    <w:p w:rsidR="00000000" w:rsidDel="00000000" w:rsidP="00000000" w:rsidRDefault="00000000" w:rsidRPr="00000000" w14:paraId="000001F8">
      <w:pPr>
        <w:pBdr>
          <w:top w:space="0" w:sz="0" w:val="nil"/>
          <w:left w:space="0" w:sz="0" w:val="nil"/>
          <w:bottom w:space="0" w:sz="0" w:val="nil"/>
          <w:right w:space="0" w:sz="0" w:val="nil"/>
          <w:between w:space="0" w:sz="0" w:val="nil"/>
        </w:pBdr>
        <w:tabs>
          <w:tab w:val="left" w:leader="none" w:pos="1021"/>
        </w:tabs>
        <w:spacing w:after="0" w:line="240" w:lineRule="auto"/>
        <w:ind w:left="1" w:hanging="3"/>
        <w:rPr>
          <w:rFonts w:ascii="Times New Roman" w:cs="Times New Roman" w:eastAsia="Times New Roman" w:hAnsi="Times New Roman"/>
          <w:color w:val="000000"/>
          <w:sz w:val="28"/>
          <w:szCs w:val="28"/>
          <w:u w:val="single"/>
        </w:rPr>
      </w:pPr>
      <w:r w:rsidDel="00000000" w:rsidR="00000000" w:rsidRPr="00000000">
        <w:rPr>
          <w:rtl w:val="0"/>
        </w:rPr>
      </w:r>
    </w:p>
    <w:p w:rsidR="00000000" w:rsidDel="00000000" w:rsidP="00000000" w:rsidRDefault="00000000" w:rsidRPr="00000000" w14:paraId="000001F9">
      <w:pPr>
        <w:pBdr>
          <w:top w:space="0" w:sz="0" w:val="nil"/>
          <w:left w:space="0" w:sz="0" w:val="nil"/>
          <w:bottom w:space="0" w:sz="0" w:val="nil"/>
          <w:right w:space="0" w:sz="0" w:val="nil"/>
          <w:between w:space="0" w:sz="0" w:val="nil"/>
        </w:pBdr>
        <w:spacing w:after="0" w:line="48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Účast se žáky</w:t>
      </w:r>
      <w:r w:rsidDel="00000000" w:rsidR="00000000" w:rsidRPr="00000000">
        <w:rPr>
          <w:rtl w:val="0"/>
        </w:rPr>
      </w:r>
    </w:p>
    <w:p w:rsidR="00000000" w:rsidDel="00000000" w:rsidP="00000000" w:rsidRDefault="00000000" w:rsidRPr="00000000" w14:paraId="000001FA">
      <w:pPr>
        <w:numPr>
          <w:ilvl w:val="0"/>
          <w:numId w:val="47"/>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exkurze</w:t>
      </w:r>
    </w:p>
    <w:p w:rsidR="00000000" w:rsidDel="00000000" w:rsidP="00000000" w:rsidRDefault="00000000" w:rsidRPr="00000000" w14:paraId="000001FB">
      <w:pPr>
        <w:numPr>
          <w:ilvl w:val="0"/>
          <w:numId w:val="47"/>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besedy</w:t>
      </w:r>
    </w:p>
    <w:p w:rsidR="00000000" w:rsidDel="00000000" w:rsidP="00000000" w:rsidRDefault="00000000" w:rsidRPr="00000000" w14:paraId="000001FC">
      <w:pPr>
        <w:numPr>
          <w:ilvl w:val="0"/>
          <w:numId w:val="47"/>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účast na výchovně vzdělávacích akcích </w:t>
      </w:r>
    </w:p>
    <w:p w:rsidR="00000000" w:rsidDel="00000000" w:rsidP="00000000" w:rsidRDefault="00000000" w:rsidRPr="00000000" w14:paraId="000001FD">
      <w:pPr>
        <w:pBdr>
          <w:top w:space="0" w:sz="0" w:val="nil"/>
          <w:left w:space="0" w:sz="0" w:val="nil"/>
          <w:bottom w:space="0" w:sz="0" w:val="nil"/>
          <w:right w:space="0" w:sz="0" w:val="nil"/>
          <w:between w:space="0" w:sz="0" w:val="nil"/>
        </w:pBdr>
        <w:spacing w:after="0" w:line="360" w:lineRule="auto"/>
        <w:ind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E">
      <w:pPr>
        <w:pBdr>
          <w:top w:space="0" w:sz="0" w:val="nil"/>
          <w:left w:space="0" w:sz="0" w:val="nil"/>
          <w:bottom w:space="0" w:sz="0" w:val="nil"/>
          <w:right w:space="0" w:sz="0" w:val="nil"/>
          <w:between w:space="0" w:sz="0" w:val="nil"/>
        </w:pBdr>
        <w:spacing w:after="12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Účast pedagogů</w:t>
      </w:r>
      <w:r w:rsidDel="00000000" w:rsidR="00000000" w:rsidRPr="00000000">
        <w:rPr>
          <w:rtl w:val="0"/>
        </w:rPr>
      </w:r>
    </w:p>
    <w:p w:rsidR="00000000" w:rsidDel="00000000" w:rsidP="00000000" w:rsidRDefault="00000000" w:rsidRPr="00000000" w14:paraId="000001FF">
      <w:pPr>
        <w:numPr>
          <w:ilvl w:val="0"/>
          <w:numId w:val="18"/>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další vzdělávání pedagogických pracovníků (dále jen DVPP)</w:t>
      </w:r>
    </w:p>
    <w:p w:rsidR="00000000" w:rsidDel="00000000" w:rsidP="00000000" w:rsidRDefault="00000000" w:rsidRPr="00000000" w14:paraId="00000200">
      <w:pPr>
        <w:numPr>
          <w:ilvl w:val="0"/>
          <w:numId w:val="18"/>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studium odborných časopisů /Prevence/ a literatury</w:t>
      </w:r>
    </w:p>
    <w:p w:rsidR="00000000" w:rsidDel="00000000" w:rsidP="00000000" w:rsidRDefault="00000000" w:rsidRPr="00000000" w14:paraId="00000201">
      <w:pPr>
        <w:numPr>
          <w:ilvl w:val="0"/>
          <w:numId w:val="18"/>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konzultace s PPP, VP, PČR, ŠMP….</w:t>
      </w:r>
    </w:p>
    <w:p w:rsidR="00000000" w:rsidDel="00000000" w:rsidP="00000000" w:rsidRDefault="00000000" w:rsidRPr="00000000" w14:paraId="00000202">
      <w:pPr>
        <w:pBdr>
          <w:top w:space="0" w:sz="0" w:val="nil"/>
          <w:left w:space="0" w:sz="0" w:val="nil"/>
          <w:bottom w:space="0" w:sz="0" w:val="nil"/>
          <w:right w:space="0" w:sz="0" w:val="nil"/>
          <w:between w:space="0" w:sz="0" w:val="nil"/>
        </w:pBdr>
        <w:spacing w:after="0" w:line="360" w:lineRule="auto"/>
        <w:ind w:left="0"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3">
      <w:pPr>
        <w:pBdr>
          <w:top w:space="0" w:sz="0" w:val="nil"/>
          <w:left w:space="0" w:sz="0" w:val="nil"/>
          <w:bottom w:space="0" w:sz="0" w:val="nil"/>
          <w:right w:space="0" w:sz="0" w:val="nil"/>
          <w:between w:space="0" w:sz="0" w:val="nil"/>
        </w:pBdr>
        <w:spacing w:after="0" w:line="360" w:lineRule="auto"/>
        <w:ind w:left="0"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4">
      <w:pPr>
        <w:pBdr>
          <w:top w:space="0" w:sz="0" w:val="nil"/>
          <w:left w:space="0" w:sz="0" w:val="nil"/>
          <w:bottom w:space="0" w:sz="0" w:val="nil"/>
          <w:right w:space="0" w:sz="0" w:val="nil"/>
          <w:between w:space="0" w:sz="0" w:val="nil"/>
        </w:pBdr>
        <w:spacing w:after="0" w:line="360" w:lineRule="auto"/>
        <w:ind w:left="0"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5">
      <w:pPr>
        <w:pBdr>
          <w:top w:space="0" w:sz="0" w:val="nil"/>
          <w:left w:space="0" w:sz="0" w:val="nil"/>
          <w:bottom w:space="0" w:sz="0" w:val="nil"/>
          <w:right w:space="0" w:sz="0" w:val="nil"/>
          <w:between w:space="0" w:sz="0" w:val="nil"/>
        </w:pBdr>
        <w:spacing w:after="0" w:line="240" w:lineRule="auto"/>
        <w:ind w:left="0" w:hanging="2"/>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rtl w:val="0"/>
        </w:rPr>
        <w:t xml:space="preserve">Spolupráce se žáky</w:t>
      </w:r>
      <w:r w:rsidDel="00000000" w:rsidR="00000000" w:rsidRPr="00000000">
        <w:rPr>
          <w:rtl w:val="0"/>
        </w:rPr>
      </w:r>
    </w:p>
    <w:p w:rsidR="00000000" w:rsidDel="00000000" w:rsidP="00000000" w:rsidRDefault="00000000" w:rsidRPr="00000000" w14:paraId="00000206">
      <w:pPr>
        <w:pBdr>
          <w:top w:space="0" w:sz="0" w:val="nil"/>
          <w:left w:space="0" w:sz="0" w:val="nil"/>
          <w:bottom w:space="0" w:sz="0" w:val="nil"/>
          <w:right w:space="0" w:sz="0" w:val="nil"/>
          <w:between w:space="0" w:sz="0" w:val="nil"/>
        </w:pBdr>
        <w:spacing w:after="0" w:line="240" w:lineRule="auto"/>
        <w:ind w:left="0" w:hanging="2"/>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207">
      <w:pPr>
        <w:numPr>
          <w:ilvl w:val="0"/>
          <w:numId w:val="38"/>
        </w:numPr>
        <w:pBdr>
          <w:top w:space="0" w:sz="0" w:val="nil"/>
          <w:left w:space="0" w:sz="0" w:val="nil"/>
          <w:bottom w:space="0" w:sz="0" w:val="nil"/>
          <w:right w:space="0" w:sz="0" w:val="nil"/>
          <w:between w:space="0" w:sz="0" w:val="nil"/>
        </w:pBdr>
        <w:spacing w:after="0" w:before="12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rozvoj kompetencí žáků (rozvoj osobnostních kvalit, rozvoj v oblasti mediální výchovy, rozvoj osobnostních kvalit)</w:t>
      </w:r>
    </w:p>
    <w:p w:rsidR="00000000" w:rsidDel="00000000" w:rsidP="00000000" w:rsidRDefault="00000000" w:rsidRPr="00000000" w14:paraId="00000208">
      <w:pPr>
        <w:numPr>
          <w:ilvl w:val="0"/>
          <w:numId w:val="38"/>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respektování lidských práv, odlišnosti jednotlivců</w:t>
      </w:r>
    </w:p>
    <w:p w:rsidR="00000000" w:rsidDel="00000000" w:rsidP="00000000" w:rsidRDefault="00000000" w:rsidRPr="00000000" w14:paraId="00000209">
      <w:pPr>
        <w:numPr>
          <w:ilvl w:val="0"/>
          <w:numId w:val="38"/>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dbát na dodržování školního řádu</w:t>
      </w:r>
    </w:p>
    <w:p w:rsidR="00000000" w:rsidDel="00000000" w:rsidP="00000000" w:rsidRDefault="00000000" w:rsidRPr="00000000" w14:paraId="0000020A">
      <w:pPr>
        <w:numPr>
          <w:ilvl w:val="0"/>
          <w:numId w:val="38"/>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být odpovědni za své chování</w:t>
      </w:r>
    </w:p>
    <w:p w:rsidR="00000000" w:rsidDel="00000000" w:rsidP="00000000" w:rsidRDefault="00000000" w:rsidRPr="00000000" w14:paraId="0000020B">
      <w:pPr>
        <w:numPr>
          <w:ilvl w:val="0"/>
          <w:numId w:val="38"/>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spoluvytváření přátelské atmosféry ve třídě i ve škole</w:t>
      </w:r>
    </w:p>
    <w:p w:rsidR="00000000" w:rsidDel="00000000" w:rsidP="00000000" w:rsidRDefault="00000000" w:rsidRPr="00000000" w14:paraId="0000020C">
      <w:pPr>
        <w:numPr>
          <w:ilvl w:val="0"/>
          <w:numId w:val="38"/>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podpora zdraví prospěšných aktivit</w:t>
      </w:r>
    </w:p>
    <w:p w:rsidR="00000000" w:rsidDel="00000000" w:rsidP="00000000" w:rsidRDefault="00000000" w:rsidRPr="00000000" w14:paraId="0000020D">
      <w:pPr>
        <w:numPr>
          <w:ilvl w:val="0"/>
          <w:numId w:val="38"/>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vhodné využívání volného času</w:t>
      </w:r>
    </w:p>
    <w:p w:rsidR="00000000" w:rsidDel="00000000" w:rsidP="00000000" w:rsidRDefault="00000000" w:rsidRPr="00000000" w14:paraId="0000020E">
      <w:pPr>
        <w:numPr>
          <w:ilvl w:val="0"/>
          <w:numId w:val="38"/>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školní časopis</w:t>
      </w:r>
    </w:p>
    <w:p w:rsidR="00000000" w:rsidDel="00000000" w:rsidP="00000000" w:rsidRDefault="00000000" w:rsidRPr="00000000" w14:paraId="0000020F">
      <w:pPr>
        <w:numPr>
          <w:ilvl w:val="0"/>
          <w:numId w:val="38"/>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možnost využití školní Schránky důvěry</w:t>
      </w:r>
    </w:p>
    <w:p w:rsidR="00000000" w:rsidDel="00000000" w:rsidP="00000000" w:rsidRDefault="00000000" w:rsidRPr="00000000" w14:paraId="00000210">
      <w:pPr>
        <w:numPr>
          <w:ilvl w:val="0"/>
          <w:numId w:val="38"/>
        </w:numPr>
        <w:pBdr>
          <w:top w:space="0" w:sz="0" w:val="nil"/>
          <w:left w:space="0" w:sz="0" w:val="nil"/>
          <w:bottom w:space="0" w:sz="0" w:val="nil"/>
          <w:right w:space="0" w:sz="0" w:val="nil"/>
          <w:between w:space="0" w:sz="0" w:val="nil"/>
        </w:pBdr>
        <w:spacing w:after="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informační nástěnka ŠMP</w:t>
      </w:r>
    </w:p>
    <w:p w:rsidR="00000000" w:rsidDel="00000000" w:rsidP="00000000" w:rsidRDefault="00000000" w:rsidRPr="00000000" w14:paraId="00000211">
      <w:pPr>
        <w:numPr>
          <w:ilvl w:val="0"/>
          <w:numId w:val="38"/>
        </w:numPr>
        <w:pBdr>
          <w:top w:space="0" w:sz="0" w:val="nil"/>
          <w:left w:space="0" w:sz="0" w:val="nil"/>
          <w:bottom w:space="0" w:sz="0" w:val="nil"/>
          <w:right w:space="0" w:sz="0" w:val="nil"/>
          <w:between w:space="0" w:sz="0" w:val="nil"/>
        </w:pBdr>
        <w:spacing w:after="0" w:line="360" w:lineRule="auto"/>
        <w:ind w:left="0" w:hanging="2"/>
        <w:rPr>
          <w:color w:val="000000"/>
          <w:sz w:val="28"/>
          <w:szCs w:val="28"/>
        </w:rPr>
      </w:pPr>
      <w:r w:rsidDel="00000000" w:rsidR="00000000" w:rsidRPr="00000000">
        <w:rPr>
          <w:rFonts w:ascii="Times New Roman" w:cs="Times New Roman" w:eastAsia="Times New Roman" w:hAnsi="Times New Roman"/>
          <w:color w:val="000000"/>
          <w:sz w:val="24"/>
          <w:szCs w:val="24"/>
          <w:rtl w:val="0"/>
        </w:rPr>
        <w:t xml:space="preserve">zavedení zájmových kroužků pro žáky s cílem smysluplně využít volný čas</w:t>
      </w:r>
      <w:r w:rsidDel="00000000" w:rsidR="00000000" w:rsidRPr="00000000">
        <w:rPr>
          <w:rtl w:val="0"/>
        </w:rPr>
      </w:r>
    </w:p>
    <w:p w:rsidR="00000000" w:rsidDel="00000000" w:rsidP="00000000" w:rsidRDefault="00000000" w:rsidRPr="00000000" w14:paraId="00000212">
      <w:pPr>
        <w:pBdr>
          <w:top w:space="0" w:sz="0" w:val="nil"/>
          <w:left w:space="0" w:sz="0" w:val="nil"/>
          <w:bottom w:space="0" w:sz="0" w:val="nil"/>
          <w:right w:space="0" w:sz="0" w:val="nil"/>
          <w:between w:space="0" w:sz="0" w:val="nil"/>
        </w:pBdr>
        <w:spacing w:after="0" w:line="360" w:lineRule="auto"/>
        <w:ind w:left="0" w:firstLine="0"/>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13">
      <w:pPr>
        <w:pBdr>
          <w:top w:space="0" w:sz="0" w:val="nil"/>
          <w:left w:space="0" w:sz="0" w:val="nil"/>
          <w:bottom w:space="0" w:sz="0" w:val="nil"/>
          <w:right w:space="0" w:sz="0" w:val="nil"/>
          <w:between w:space="0" w:sz="0" w:val="nil"/>
        </w:pBdr>
        <w:spacing w:after="140" w:line="360" w:lineRule="auto"/>
        <w:ind w:left="1" w:hanging="3"/>
        <w:jc w:val="center"/>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DALŠÍ VZDĚLÁVÁNÍ UČITELŮ</w:t>
      </w:r>
      <w:r w:rsidDel="00000000" w:rsidR="00000000" w:rsidRPr="00000000">
        <w:rPr>
          <w:rtl w:val="0"/>
        </w:rPr>
      </w:r>
    </w:p>
    <w:p w:rsidR="00000000" w:rsidDel="00000000" w:rsidP="00000000" w:rsidRDefault="00000000" w:rsidRPr="00000000" w14:paraId="00000214">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Další vzdělávání pedagogických pracovníků probíhá v rámci aktuální nabídky seminářů DVPP. Náklady na vzdělávání pedagogů hradí škola. Seminářů se zúčastňuje nejen ŠMP Mgr. Kateřina Továrková a výchovná poradkyně Mgr. Dagmar Valentová, ale dle zájmu a potřeby i další pedagogové, zejména pak třídní učitelé.</w:t>
      </w:r>
    </w:p>
    <w:p w:rsidR="00000000" w:rsidDel="00000000" w:rsidP="00000000" w:rsidRDefault="00000000" w:rsidRPr="00000000" w14:paraId="00000215">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Poznatky získané na seminářích jsou individuálně využívány a dále předávány ve výuce </w:t>
        <w:br w:type="textWrapping"/>
        <w:t xml:space="preserve">a ostatních aktivitách. ŠMP spolupracuje s vedením školy, třídními učiteli, ostatními pedagogy, rodiči a institucemi. Základní proškolení pedagogů k vybraným tématům (šikana, kyberšikana, drogová problematika) provádí ŠMP.</w:t>
      </w:r>
    </w:p>
    <w:p w:rsidR="00000000" w:rsidDel="00000000" w:rsidP="00000000" w:rsidRDefault="00000000" w:rsidRPr="00000000" w14:paraId="00000216">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Ve výuce jsou využívány internetové portály s tématikou drog (</w:t>
      </w:r>
      <w:hyperlink r:id="rId19">
        <w:r w:rsidDel="00000000" w:rsidR="00000000" w:rsidRPr="00000000">
          <w:rPr>
            <w:rFonts w:ascii="Times New Roman" w:cs="Times New Roman" w:eastAsia="Times New Roman" w:hAnsi="Times New Roman"/>
            <w:color w:val="000000"/>
            <w:sz w:val="24"/>
            <w:szCs w:val="24"/>
            <w:u w:val="single"/>
            <w:rtl w:val="0"/>
          </w:rPr>
          <w:t xml:space="preserve">www.odorgach.cz</w:t>
        </w:r>
      </w:hyperlink>
      <w:r w:rsidDel="00000000" w:rsidR="00000000" w:rsidRPr="00000000">
        <w:rPr>
          <w:rFonts w:ascii="Times New Roman" w:cs="Times New Roman" w:eastAsia="Times New Roman" w:hAnsi="Times New Roman"/>
          <w:color w:val="000000"/>
          <w:sz w:val="24"/>
          <w:szCs w:val="24"/>
          <w:rtl w:val="0"/>
        </w:rPr>
        <w:t xml:space="preserve">, </w:t>
      </w:r>
      <w:hyperlink r:id="rId20">
        <w:r w:rsidDel="00000000" w:rsidR="00000000" w:rsidRPr="00000000">
          <w:rPr>
            <w:rFonts w:ascii="Times New Roman" w:cs="Times New Roman" w:eastAsia="Times New Roman" w:hAnsi="Times New Roman"/>
            <w:color w:val="000000"/>
            <w:sz w:val="24"/>
            <w:szCs w:val="24"/>
            <w:u w:val="single"/>
            <w:rtl w:val="0"/>
          </w:rPr>
          <w:t xml:space="preserve">http://www.drogy.cz</w:t>
        </w:r>
      </w:hyperlink>
      <w:r w:rsidDel="00000000" w:rsidR="00000000" w:rsidRPr="00000000">
        <w:rPr>
          <w:rFonts w:ascii="Times New Roman" w:cs="Times New Roman" w:eastAsia="Times New Roman" w:hAnsi="Times New Roman"/>
          <w:color w:val="000000"/>
          <w:sz w:val="24"/>
          <w:szCs w:val="24"/>
          <w:rtl w:val="0"/>
        </w:rPr>
        <w:t xml:space="preserve">), šikany a kyberšikany (</w:t>
      </w:r>
      <w:hyperlink r:id="rId21">
        <w:r w:rsidDel="00000000" w:rsidR="00000000" w:rsidRPr="00000000">
          <w:rPr>
            <w:rFonts w:ascii="Times New Roman" w:cs="Times New Roman" w:eastAsia="Times New Roman" w:hAnsi="Times New Roman"/>
            <w:color w:val="000000"/>
            <w:sz w:val="24"/>
            <w:szCs w:val="24"/>
            <w:u w:val="single"/>
            <w:rtl w:val="0"/>
          </w:rPr>
          <w:t xml:space="preserve">http://www.e-bezpeci.cz</w:t>
        </w:r>
      </w:hyperlink>
      <w:r w:rsidDel="00000000" w:rsidR="00000000" w:rsidRPr="00000000">
        <w:rPr>
          <w:rFonts w:ascii="Times New Roman" w:cs="Times New Roman" w:eastAsia="Times New Roman" w:hAnsi="Times New Roman"/>
          <w:color w:val="000000"/>
          <w:sz w:val="24"/>
          <w:szCs w:val="24"/>
          <w:rtl w:val="0"/>
        </w:rPr>
        <w:t xml:space="preserve">), popř. další. ŠMP má stanovené konzultační hodiny pro žáky, rodiče a pedagogy. </w:t>
      </w:r>
    </w:p>
    <w:p w:rsidR="00000000" w:rsidDel="00000000" w:rsidP="00000000" w:rsidRDefault="00000000" w:rsidRPr="00000000" w14:paraId="00000217">
      <w:pPr>
        <w:pBdr>
          <w:top w:space="0" w:sz="0" w:val="nil"/>
          <w:left w:space="0" w:sz="0" w:val="nil"/>
          <w:bottom w:space="0" w:sz="0" w:val="nil"/>
          <w:right w:space="0" w:sz="0" w:val="nil"/>
          <w:between w:space="0" w:sz="0" w:val="nil"/>
        </w:pBdr>
        <w:spacing w:after="36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Přehled portálů pomoci a linek pomoci</w:t>
      </w:r>
      <w:r w:rsidDel="00000000" w:rsidR="00000000" w:rsidRPr="00000000">
        <w:rPr>
          <w:rFonts w:ascii="Times New Roman" w:cs="Times New Roman" w:eastAsia="Times New Roman" w:hAnsi="Times New Roman"/>
          <w:b w:val="1"/>
          <w:bCs w:val="1"/>
          <w:color w:val="000000"/>
          <w:sz w:val="24"/>
          <w:szCs w:val="24"/>
          <w:rtl w:val="0"/>
        </w:rPr>
        <w:t xml:space="preserve"> (viz Příloha 30).</w:t>
      </w:r>
      <w:r w:rsidDel="00000000" w:rsidR="00000000" w:rsidRPr="00000000">
        <w:rPr>
          <w:rtl w:val="0"/>
        </w:rPr>
      </w:r>
    </w:p>
    <w:p w:rsidR="00000000" w:rsidDel="00000000" w:rsidP="00000000" w:rsidRDefault="00000000" w:rsidRPr="00000000" w14:paraId="00000218">
      <w:pPr>
        <w:pBdr>
          <w:top w:space="0" w:sz="0" w:val="nil"/>
          <w:left w:space="0" w:sz="0" w:val="nil"/>
          <w:bottom w:space="0" w:sz="0" w:val="nil"/>
          <w:right w:space="0" w:sz="0" w:val="nil"/>
          <w:between w:space="0" w:sz="0" w:val="nil"/>
        </w:pBdr>
        <w:spacing w:after="140" w:line="360" w:lineRule="auto"/>
        <w:ind w:left="0" w:hanging="2"/>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9">
      <w:pPr>
        <w:pBdr>
          <w:top w:space="0" w:sz="0" w:val="nil"/>
          <w:left w:space="0" w:sz="0" w:val="nil"/>
          <w:bottom w:space="0" w:sz="0" w:val="nil"/>
          <w:right w:space="0" w:sz="0" w:val="nil"/>
          <w:between w:space="0" w:sz="0" w:val="nil"/>
        </w:pBdr>
        <w:spacing w:after="140" w:line="360" w:lineRule="auto"/>
        <w:ind w:left="0" w:firstLine="0"/>
        <w:jc w:val="lef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A">
      <w:pPr>
        <w:pBdr>
          <w:top w:space="0" w:sz="0" w:val="nil"/>
          <w:left w:space="0" w:sz="0" w:val="nil"/>
          <w:bottom w:space="0" w:sz="0" w:val="nil"/>
          <w:right w:space="0" w:sz="0" w:val="nil"/>
          <w:between w:space="0" w:sz="0" w:val="nil"/>
        </w:pBdr>
        <w:spacing w:after="240" w:line="360" w:lineRule="auto"/>
        <w:ind w:left="1" w:hanging="3"/>
        <w:jc w:val="center"/>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ZPRÁVY A NOVINKY PRO RODIČE A ŽÁKY</w:t>
      </w:r>
      <w:r w:rsidDel="00000000" w:rsidR="00000000" w:rsidRPr="00000000">
        <w:rPr>
          <w:rtl w:val="0"/>
        </w:rPr>
      </w:r>
    </w:p>
    <w:p w:rsidR="00000000" w:rsidDel="00000000" w:rsidP="00000000" w:rsidRDefault="00000000" w:rsidRPr="00000000" w14:paraId="0000021B">
      <w:pPr>
        <w:pBdr>
          <w:top w:space="0" w:sz="0" w:val="nil"/>
          <w:left w:space="0" w:sz="0" w:val="nil"/>
          <w:bottom w:space="0" w:sz="0" w:val="nil"/>
          <w:right w:space="0" w:sz="0" w:val="nil"/>
          <w:between w:space="0" w:sz="0" w:val="nil"/>
        </w:pBdr>
        <w:spacing w:after="0" w:line="24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Informování rodičů a žáků probíhá formou:</w:t>
      </w:r>
      <w:r w:rsidDel="00000000" w:rsidR="00000000" w:rsidRPr="00000000">
        <w:rPr>
          <w:rtl w:val="0"/>
        </w:rPr>
      </w:r>
    </w:p>
    <w:p w:rsidR="00000000" w:rsidDel="00000000" w:rsidP="00000000" w:rsidRDefault="00000000" w:rsidRPr="00000000" w14:paraId="0000021C">
      <w:pPr>
        <w:pBdr>
          <w:top w:space="0" w:sz="0" w:val="nil"/>
          <w:left w:space="0" w:sz="0" w:val="nil"/>
          <w:bottom w:space="0" w:sz="0" w:val="nil"/>
          <w:right w:space="0" w:sz="0" w:val="nil"/>
          <w:between w:space="0" w:sz="0" w:val="nil"/>
        </w:pBdr>
        <w:spacing w:after="0" w:line="24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D">
      <w:pPr>
        <w:numPr>
          <w:ilvl w:val="0"/>
          <w:numId w:val="11"/>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sz w:val="24"/>
          <w:szCs w:val="24"/>
          <w:rtl w:val="0"/>
        </w:rPr>
        <w:t xml:space="preserve">IS Bakaláři</w:t>
      </w:r>
      <w:r w:rsidDel="00000000" w:rsidR="00000000" w:rsidRPr="00000000">
        <w:rPr>
          <w:rtl w:val="0"/>
        </w:rPr>
      </w:r>
    </w:p>
    <w:p w:rsidR="00000000" w:rsidDel="00000000" w:rsidP="00000000" w:rsidRDefault="00000000" w:rsidRPr="00000000" w14:paraId="0000021E">
      <w:pPr>
        <w:numPr>
          <w:ilvl w:val="0"/>
          <w:numId w:val="11"/>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informační letáky</w:t>
      </w:r>
    </w:p>
    <w:p w:rsidR="00000000" w:rsidDel="00000000" w:rsidP="00000000" w:rsidRDefault="00000000" w:rsidRPr="00000000" w14:paraId="0000021F">
      <w:pPr>
        <w:numPr>
          <w:ilvl w:val="0"/>
          <w:numId w:val="11"/>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konzultační hodiny ŠMP</w:t>
      </w:r>
      <w:r w:rsidDel="00000000" w:rsidR="00000000" w:rsidRPr="00000000">
        <w:rPr>
          <w:rFonts w:ascii="Times New Roman" w:cs="Times New Roman" w:eastAsia="Times New Roman" w:hAnsi="Times New Roman"/>
          <w:sz w:val="24"/>
          <w:szCs w:val="24"/>
          <w:rtl w:val="0"/>
        </w:rPr>
        <w:t xml:space="preserve">, VP a školních psychologů</w:t>
      </w:r>
      <w:r w:rsidDel="00000000" w:rsidR="00000000" w:rsidRPr="00000000">
        <w:rPr>
          <w:rtl w:val="0"/>
        </w:rPr>
      </w:r>
    </w:p>
    <w:p w:rsidR="00000000" w:rsidDel="00000000" w:rsidP="00000000" w:rsidRDefault="00000000" w:rsidRPr="00000000" w14:paraId="00000220">
      <w:pPr>
        <w:numPr>
          <w:ilvl w:val="0"/>
          <w:numId w:val="11"/>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nástěnka prevence v přízemí školy</w:t>
      </w:r>
    </w:p>
    <w:p w:rsidR="00000000" w:rsidDel="00000000" w:rsidP="00000000" w:rsidRDefault="00000000" w:rsidRPr="00000000" w14:paraId="00000221">
      <w:pPr>
        <w:numPr>
          <w:ilvl w:val="0"/>
          <w:numId w:val="11"/>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třídní schůzky </w:t>
      </w:r>
    </w:p>
    <w:p w:rsidR="00000000" w:rsidDel="00000000" w:rsidP="00000000" w:rsidRDefault="00000000" w:rsidRPr="00000000" w14:paraId="00000222">
      <w:pPr>
        <w:numPr>
          <w:ilvl w:val="0"/>
          <w:numId w:val="11"/>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internetové stránky školy – školní metodik prevence</w:t>
      </w:r>
    </w:p>
    <w:p w:rsidR="00000000" w:rsidDel="00000000" w:rsidP="00000000" w:rsidRDefault="00000000" w:rsidRPr="00000000" w14:paraId="00000223">
      <w:pPr>
        <w:numPr>
          <w:ilvl w:val="0"/>
          <w:numId w:val="11"/>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besedy a aktivity s preventivní tématikou</w:t>
      </w:r>
    </w:p>
    <w:p w:rsidR="00000000" w:rsidDel="00000000" w:rsidP="00000000" w:rsidRDefault="00000000" w:rsidRPr="00000000" w14:paraId="00000224">
      <w:pPr>
        <w:numPr>
          <w:ilvl w:val="0"/>
          <w:numId w:val="11"/>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výstavky žákovských prací</w:t>
      </w:r>
    </w:p>
    <w:p w:rsidR="00000000" w:rsidDel="00000000" w:rsidP="00000000" w:rsidRDefault="00000000" w:rsidRPr="00000000" w14:paraId="00000225">
      <w:pPr>
        <w:pBdr>
          <w:top w:space="0" w:sz="0" w:val="nil"/>
          <w:left w:space="0" w:sz="0" w:val="nil"/>
          <w:bottom w:space="0" w:sz="0" w:val="nil"/>
          <w:right w:space="0" w:sz="0" w:val="nil"/>
          <w:between w:space="0" w:sz="0" w:val="nil"/>
        </w:pBdr>
        <w:spacing w:after="0" w:line="360"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6">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27">
      <w:pPr>
        <w:pBdr>
          <w:top w:space="0" w:sz="0" w:val="nil"/>
          <w:left w:space="0" w:sz="0" w:val="nil"/>
          <w:bottom w:space="0" w:sz="0" w:val="nil"/>
          <w:right w:space="0" w:sz="0" w:val="nil"/>
          <w:between w:space="0" w:sz="0" w:val="nil"/>
        </w:pBdr>
        <w:spacing w:after="140" w:line="360" w:lineRule="auto"/>
        <w:ind w:left="1" w:hanging="3"/>
        <w:jc w:val="center"/>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VZÁJEMNÁ SPOLUPRÁCE S JINÝMI SPECIALISTY</w:t>
      </w:r>
      <w:r w:rsidDel="00000000" w:rsidR="00000000" w:rsidRPr="00000000">
        <w:rPr>
          <w:rtl w:val="0"/>
        </w:rPr>
      </w:r>
    </w:p>
    <w:p w:rsidR="00000000" w:rsidDel="00000000" w:rsidP="00000000" w:rsidRDefault="00000000" w:rsidRPr="00000000" w14:paraId="00000228">
      <w:pPr>
        <w:pBdr>
          <w:top w:space="0" w:sz="0" w:val="nil"/>
          <w:left w:space="0" w:sz="0" w:val="nil"/>
          <w:bottom w:space="0" w:sz="0" w:val="nil"/>
          <w:right w:space="0" w:sz="0" w:val="nil"/>
          <w:between w:space="0" w:sz="0" w:val="nil"/>
        </w:pBdr>
        <w:spacing w:after="140" w:line="276"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Spolupráce s institucemi:</w:t>
      </w:r>
      <w:r w:rsidDel="00000000" w:rsidR="00000000" w:rsidRPr="00000000">
        <w:rPr>
          <w:rtl w:val="0"/>
        </w:rPr>
      </w:r>
    </w:p>
    <w:p w:rsidR="00000000" w:rsidDel="00000000" w:rsidP="00000000" w:rsidRDefault="00000000" w:rsidRPr="00000000" w14:paraId="00000229">
      <w:pPr>
        <w:numPr>
          <w:ilvl w:val="0"/>
          <w:numId w:val="3"/>
        </w:numPr>
        <w:pBdr>
          <w:top w:space="0" w:sz="0" w:val="nil"/>
          <w:left w:space="0" w:sz="0" w:val="nil"/>
          <w:bottom w:space="0" w:sz="0" w:val="nil"/>
          <w:right w:space="0" w:sz="0" w:val="nil"/>
          <w:between w:space="0" w:sz="0" w:val="nil"/>
        </w:pBdr>
        <w:spacing w:after="140" w:line="276"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PPP a SPC Ústí nad Orlicí, pracoviště Moravská Třebová a Svitavy</w:t>
      </w:r>
    </w:p>
    <w:p w:rsidR="00000000" w:rsidDel="00000000" w:rsidP="00000000" w:rsidRDefault="00000000" w:rsidRPr="00000000" w14:paraId="0000022A">
      <w:pPr>
        <w:numPr>
          <w:ilvl w:val="0"/>
          <w:numId w:val="3"/>
        </w:numPr>
        <w:pBdr>
          <w:top w:space="0" w:sz="0" w:val="nil"/>
          <w:left w:space="0" w:sz="0" w:val="nil"/>
          <w:bottom w:space="0" w:sz="0" w:val="nil"/>
          <w:right w:space="0" w:sz="0" w:val="nil"/>
          <w:between w:space="0" w:sz="0" w:val="nil"/>
        </w:pBdr>
        <w:spacing w:after="140" w:line="276"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PPP Boskovice</w:t>
      </w:r>
    </w:p>
    <w:p w:rsidR="00000000" w:rsidDel="00000000" w:rsidP="00000000" w:rsidRDefault="00000000" w:rsidRPr="00000000" w14:paraId="0000022B">
      <w:pPr>
        <w:numPr>
          <w:ilvl w:val="0"/>
          <w:numId w:val="3"/>
        </w:numPr>
        <w:pBdr>
          <w:top w:space="0" w:sz="0" w:val="nil"/>
          <w:left w:space="0" w:sz="0" w:val="nil"/>
          <w:bottom w:space="0" w:sz="0" w:val="nil"/>
          <w:right w:space="0" w:sz="0" w:val="nil"/>
          <w:between w:space="0" w:sz="0" w:val="nil"/>
        </w:pBdr>
        <w:spacing w:after="140" w:line="276"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Policie ČR</w:t>
      </w:r>
    </w:p>
    <w:p w:rsidR="00000000" w:rsidDel="00000000" w:rsidP="00000000" w:rsidRDefault="00000000" w:rsidRPr="00000000" w14:paraId="0000022C">
      <w:pPr>
        <w:numPr>
          <w:ilvl w:val="0"/>
          <w:numId w:val="37"/>
        </w:numPr>
        <w:pBdr>
          <w:top w:space="0" w:sz="0" w:val="nil"/>
          <w:left w:space="0" w:sz="0" w:val="nil"/>
          <w:bottom w:space="0" w:sz="0" w:val="nil"/>
          <w:right w:space="0" w:sz="0" w:val="nil"/>
          <w:between w:space="0" w:sz="0" w:val="nil"/>
        </w:pBdr>
        <w:spacing w:after="140" w:line="276"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OSPOD</w:t>
      </w:r>
    </w:p>
    <w:p w:rsidR="00000000" w:rsidDel="00000000" w:rsidP="00000000" w:rsidRDefault="00000000" w:rsidRPr="00000000" w14:paraId="0000022D">
      <w:pPr>
        <w:pBdr>
          <w:top w:space="0" w:sz="0" w:val="nil"/>
          <w:left w:space="0" w:sz="0" w:val="nil"/>
          <w:bottom w:space="0" w:sz="0" w:val="nil"/>
          <w:right w:space="0" w:sz="0" w:val="nil"/>
          <w:between w:space="0" w:sz="0" w:val="nil"/>
        </w:pBdr>
        <w:spacing w:after="140" w:line="276"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Spolupráce s různými odborníky:</w:t>
      </w:r>
      <w:r w:rsidDel="00000000" w:rsidR="00000000" w:rsidRPr="00000000">
        <w:rPr>
          <w:rtl w:val="0"/>
        </w:rPr>
      </w:r>
    </w:p>
    <w:p w:rsidR="00000000" w:rsidDel="00000000" w:rsidP="00000000" w:rsidRDefault="00000000" w:rsidRPr="00000000" w14:paraId="0000022E">
      <w:pPr>
        <w:numPr>
          <w:ilvl w:val="0"/>
          <w:numId w:val="36"/>
        </w:numPr>
        <w:pBdr>
          <w:top w:space="0" w:sz="0" w:val="nil"/>
          <w:left w:space="0" w:sz="0" w:val="nil"/>
          <w:bottom w:space="0" w:sz="0" w:val="nil"/>
          <w:right w:space="0" w:sz="0" w:val="nil"/>
          <w:between w:space="0" w:sz="0" w:val="nil"/>
        </w:pBdr>
        <w:spacing w:after="140" w:line="276"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Metodik prevence PPP – okres Svitavy - </w:t>
      </w:r>
      <w:r w:rsidDel="00000000" w:rsidR="00000000" w:rsidRPr="00000000">
        <w:rPr>
          <w:rFonts w:ascii="Times New Roman" w:cs="Times New Roman" w:eastAsia="Times New Roman" w:hAnsi="Times New Roman"/>
          <w:sz w:val="24"/>
          <w:szCs w:val="24"/>
          <w:rtl w:val="0"/>
        </w:rPr>
        <w:t xml:space="preserve">PhDr. Petra Novotná</w:t>
      </w:r>
      <w:r w:rsidDel="00000000" w:rsidR="00000000" w:rsidRPr="00000000">
        <w:rPr>
          <w:rtl w:val="0"/>
        </w:rPr>
      </w:r>
    </w:p>
    <w:p w:rsidR="00000000" w:rsidDel="00000000" w:rsidP="00000000" w:rsidRDefault="00000000" w:rsidRPr="00000000" w14:paraId="0000022F">
      <w:pPr>
        <w:numPr>
          <w:ilvl w:val="0"/>
          <w:numId w:val="36"/>
        </w:numPr>
        <w:pBdr>
          <w:top w:space="0" w:sz="0" w:val="nil"/>
          <w:left w:space="0" w:sz="0" w:val="nil"/>
          <w:bottom w:space="0" w:sz="0" w:val="nil"/>
          <w:right w:space="0" w:sz="0" w:val="nil"/>
          <w:between w:space="0" w:sz="0" w:val="nil"/>
        </w:pBdr>
        <w:spacing w:after="140" w:line="276"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kurátor </w:t>
      </w:r>
      <w:r w:rsidDel="00000000" w:rsidR="00000000" w:rsidRPr="00000000">
        <w:rPr>
          <w:rFonts w:ascii="Times New Roman" w:cs="Times New Roman" w:eastAsia="Times New Roman" w:hAnsi="Times New Roman"/>
          <w:sz w:val="24"/>
          <w:szCs w:val="24"/>
          <w:rtl w:val="0"/>
        </w:rPr>
        <w:t xml:space="preserve">Mgr. Daniela Němcová </w:t>
      </w:r>
      <w:r w:rsidDel="00000000" w:rsidR="00000000" w:rsidRPr="00000000">
        <w:rPr>
          <w:rFonts w:ascii="Times New Roman" w:cs="Times New Roman" w:eastAsia="Times New Roman" w:hAnsi="Times New Roman"/>
          <w:color w:val="000000"/>
          <w:sz w:val="24"/>
          <w:szCs w:val="24"/>
          <w:rtl w:val="0"/>
        </w:rPr>
        <w:t xml:space="preserve"> – Moravská Třebová </w:t>
      </w:r>
    </w:p>
    <w:p w:rsidR="00000000" w:rsidDel="00000000" w:rsidP="00000000" w:rsidRDefault="00000000" w:rsidRPr="00000000" w14:paraId="00000230">
      <w:pPr>
        <w:numPr>
          <w:ilvl w:val="0"/>
          <w:numId w:val="36"/>
        </w:numPr>
        <w:pBdr>
          <w:top w:space="0" w:sz="0" w:val="nil"/>
          <w:left w:space="0" w:sz="0" w:val="nil"/>
          <w:bottom w:space="0" w:sz="0" w:val="nil"/>
          <w:right w:space="0" w:sz="0" w:val="nil"/>
          <w:between w:space="0" w:sz="0" w:val="nil"/>
        </w:pBdr>
        <w:spacing w:after="600" w:line="276"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lékař</w:t>
      </w:r>
    </w:p>
    <w:p w:rsidR="00000000" w:rsidDel="00000000" w:rsidP="00000000" w:rsidRDefault="00000000" w:rsidRPr="00000000" w14:paraId="00000231">
      <w:pPr>
        <w:pBdr>
          <w:top w:space="0" w:sz="0" w:val="nil"/>
          <w:left w:space="0" w:sz="0" w:val="nil"/>
          <w:bottom w:space="0" w:sz="0" w:val="nil"/>
          <w:right w:space="0" w:sz="0" w:val="nil"/>
          <w:between w:space="0" w:sz="0" w:val="nil"/>
        </w:pBdr>
        <w:spacing w:after="140" w:line="360" w:lineRule="auto"/>
        <w:ind w:left="1" w:hanging="3"/>
        <w:jc w:val="center"/>
        <w:rPr>
          <w:rFonts w:ascii="Times New Roman" w:cs="Times New Roman" w:eastAsia="Times New Roman" w:hAnsi="Times New Roman"/>
          <w:color w:val="000000"/>
          <w:sz w:val="28"/>
          <w:szCs w:val="28"/>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ÚKOLY PRO PEDAGOGICKÉ PRACOVNÍKY</w:t>
      </w:r>
      <w:r w:rsidDel="00000000" w:rsidR="00000000" w:rsidRPr="00000000">
        <w:rPr>
          <w:rtl w:val="0"/>
        </w:rPr>
      </w:r>
    </w:p>
    <w:p w:rsidR="00000000" w:rsidDel="00000000" w:rsidP="00000000" w:rsidRDefault="00000000" w:rsidRPr="00000000" w14:paraId="00000232">
      <w:pPr>
        <w:pBdr>
          <w:top w:space="0" w:sz="0" w:val="nil"/>
          <w:left w:space="0" w:sz="0" w:val="nil"/>
          <w:bottom w:space="0" w:sz="0" w:val="nil"/>
          <w:right w:space="0" w:sz="0" w:val="nil"/>
          <w:between w:space="0" w:sz="0" w:val="nil"/>
        </w:pBdr>
        <w:spacing w:after="140" w:line="360" w:lineRule="auto"/>
        <w:ind w:left="1" w:hanging="3"/>
        <w:jc w:val="cente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33">
      <w:pPr>
        <w:numPr>
          <w:ilvl w:val="0"/>
          <w:numId w:val="27"/>
        </w:numPr>
        <w:pBdr>
          <w:top w:space="0" w:sz="0" w:val="nil"/>
          <w:left w:space="0" w:sz="0" w:val="nil"/>
          <w:bottom w:space="0" w:sz="0" w:val="nil"/>
          <w:right w:space="0" w:sz="0" w:val="nil"/>
          <w:between w:space="0" w:sz="0" w:val="nil"/>
        </w:pBdr>
        <w:spacing w:after="140" w:line="360" w:lineRule="auto"/>
        <w:ind w:left="0" w:hanging="2"/>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Všeobecná specifická primární prevence v rámci výuky na ZŠ</w:t>
      </w:r>
      <w:r w:rsidDel="00000000" w:rsidR="00000000" w:rsidRPr="00000000">
        <w:rPr>
          <w:rtl w:val="0"/>
        </w:rPr>
      </w:r>
    </w:p>
    <w:p w:rsidR="00000000" w:rsidDel="00000000" w:rsidP="00000000" w:rsidRDefault="00000000" w:rsidRPr="00000000" w14:paraId="00000234">
      <w:pPr>
        <w:pBdr>
          <w:top w:space="0" w:sz="0" w:val="nil"/>
          <w:left w:space="0" w:sz="0" w:val="nil"/>
          <w:bottom w:space="0" w:sz="0" w:val="nil"/>
          <w:right w:space="0" w:sz="0" w:val="nil"/>
          <w:between w:space="0" w:sz="0" w:val="nil"/>
        </w:pBdr>
        <w:spacing w:after="140" w:line="360" w:lineRule="auto"/>
        <w:ind w:left="0" w:hanging="2"/>
        <w:jc w:val="center"/>
        <w:rPr>
          <w:rFonts w:ascii="Times New Roman" w:cs="Times New Roman" w:eastAsia="Times New Roman" w:hAnsi="Times New Roman"/>
          <w:color w:val="000000"/>
          <w:sz w:val="28"/>
          <w:szCs w:val="28"/>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nauková složka vzdělávání</w:t>
      </w:r>
      <w:r w:rsidDel="00000000" w:rsidR="00000000" w:rsidRPr="00000000">
        <w:rPr>
          <w:rtl w:val="0"/>
        </w:rPr>
      </w:r>
    </w:p>
    <w:p w:rsidR="00000000" w:rsidDel="00000000" w:rsidP="00000000" w:rsidRDefault="00000000" w:rsidRPr="00000000" w14:paraId="00000235">
      <w:pPr>
        <w:pBdr>
          <w:top w:space="0" w:sz="0" w:val="nil"/>
          <w:left w:space="0" w:sz="0" w:val="nil"/>
          <w:bottom w:space="0" w:sz="0" w:val="nil"/>
          <w:right w:space="0" w:sz="0" w:val="nil"/>
          <w:between w:space="0" w:sz="0" w:val="nil"/>
        </w:pBdr>
        <w:spacing w:after="0" w:line="360" w:lineRule="auto"/>
        <w:ind w:left="1" w:hanging="3"/>
        <w:jc w:val="both"/>
        <w:rPr>
          <w:rFonts w:ascii="Times New Roman" w:cs="Times New Roman" w:eastAsia="Times New Roman" w:hAnsi="Times New Roman"/>
          <w:color w:val="000000"/>
          <w:sz w:val="28"/>
          <w:szCs w:val="28"/>
          <w:u w:val="single"/>
        </w:rPr>
      </w:pPr>
      <w:r w:rsidDel="00000000" w:rsidR="00000000" w:rsidRPr="00000000">
        <w:rPr>
          <w:rtl w:val="0"/>
        </w:rPr>
      </w:r>
    </w:p>
    <w:p w:rsidR="00000000" w:rsidDel="00000000" w:rsidP="00000000" w:rsidRDefault="00000000" w:rsidRPr="00000000" w14:paraId="00000236">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Základní škola Jaroměřice pracuje nyní podle ŠVP ,,Malohanácké mudrlant 202</w:t>
      </w: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color w:val="000000"/>
          <w:sz w:val="24"/>
          <w:szCs w:val="24"/>
          <w:rtl w:val="0"/>
        </w:rPr>
        <w:t xml:space="preserve">“. Tato složka vzdělávání je dále rozpracován</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do konkrétních vzdělávacích plánů pro jednotlivé ročníky a předměty. Zde jsou zapracovány témata vztahující se k primární prevenci v naukové složce. Touto prevencí projdou všechny třídy v rámci své základní povinné školní docházky. Konkrétní zařazení témat </w:t>
      </w:r>
      <w:r w:rsidDel="00000000" w:rsidR="00000000" w:rsidRPr="00000000">
        <w:rPr>
          <w:rFonts w:ascii="Times New Roman" w:cs="Times New Roman" w:eastAsia="Times New Roman" w:hAnsi="Times New Roman"/>
          <w:b w:val="1"/>
          <w:bCs w:val="1"/>
          <w:color w:val="000000"/>
          <w:sz w:val="24"/>
          <w:szCs w:val="24"/>
          <w:rtl w:val="0"/>
        </w:rPr>
        <w:t xml:space="preserve">viz Příloha 8.</w:t>
      </w:r>
      <w:r w:rsidDel="00000000" w:rsidR="00000000" w:rsidRPr="00000000">
        <w:rPr>
          <w:rtl w:val="0"/>
        </w:rPr>
      </w:r>
    </w:p>
    <w:p w:rsidR="00000000" w:rsidDel="00000000" w:rsidP="00000000" w:rsidRDefault="00000000" w:rsidRPr="00000000" w14:paraId="00000237">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a) 1. stupeň</w:t>
      </w:r>
      <w:r w:rsidDel="00000000" w:rsidR="00000000" w:rsidRPr="00000000">
        <w:rPr>
          <w:rtl w:val="0"/>
        </w:rPr>
      </w:r>
    </w:p>
    <w:p w:rsidR="00000000" w:rsidDel="00000000" w:rsidP="00000000" w:rsidRDefault="00000000" w:rsidRPr="00000000" w14:paraId="00000238">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color w:val="000000"/>
          <w:sz w:val="24"/>
          <w:szCs w:val="24"/>
          <w:rtl w:val="0"/>
        </w:rPr>
        <w:t xml:space="preserve">Na prvním stupni má všeobecnou specifickou primární prevenci na starosti třídní učitel, záleží tedy do značné míry na jeho osobnosti, jak bude pracovat, do kterých předmětů zařadí příslušná témata. Jedná se především o prvouku, přírodovědu a vlastivědu, dále pak o český jazyk, výtvarnou výchovu a tělesnou výchovu. Učitelé je mají</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zapracovány do KVP. Mohou také využít konzultace se ŠMP.</w:t>
      </w:r>
      <w:r w:rsidDel="00000000" w:rsidR="00000000" w:rsidRPr="00000000">
        <w:rPr>
          <w:rtl w:val="0"/>
        </w:rPr>
      </w:r>
    </w:p>
    <w:p w:rsidR="00000000" w:rsidDel="00000000" w:rsidP="00000000" w:rsidRDefault="00000000" w:rsidRPr="00000000" w14:paraId="00000239">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Hlavní cíle všeobecné specifické primární prevence 1. stupně ZŠ:</w:t>
      </w:r>
      <w:r w:rsidDel="00000000" w:rsidR="00000000" w:rsidRPr="00000000">
        <w:rPr>
          <w:rtl w:val="0"/>
        </w:rPr>
      </w:r>
    </w:p>
    <w:p w:rsidR="00000000" w:rsidDel="00000000" w:rsidP="00000000" w:rsidRDefault="00000000" w:rsidRPr="00000000" w14:paraId="0000023A">
      <w:pPr>
        <w:numPr>
          <w:ilvl w:val="0"/>
          <w:numId w:val="54"/>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vést žáky ke zdravému životnímu stylu (rodiny, lidské tělo, péče o zdraví, zdravá výživa, partnerství, rodičovství, základy sexuální výchovy, zdravé vztahy v rámci třídních kolektivů)</w:t>
      </w:r>
    </w:p>
    <w:p w:rsidR="00000000" w:rsidDel="00000000" w:rsidP="00000000" w:rsidRDefault="00000000" w:rsidRPr="00000000" w14:paraId="0000023B">
      <w:pPr>
        <w:numPr>
          <w:ilvl w:val="0"/>
          <w:numId w:val="54"/>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poukázat na nebezpečí kouření, alkoholu a dalších návykových látek – využití nabídky preventivních programů (Normální je nekouřit)</w:t>
      </w:r>
    </w:p>
    <w:p w:rsidR="00000000" w:rsidDel="00000000" w:rsidP="00000000" w:rsidRDefault="00000000" w:rsidRPr="00000000" w14:paraId="0000023C">
      <w:pPr>
        <w:numPr>
          <w:ilvl w:val="0"/>
          <w:numId w:val="54"/>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věnovat pozornost včasnému odhalování SP, SPCH či jiných postižení</w:t>
      </w:r>
    </w:p>
    <w:p w:rsidR="00000000" w:rsidDel="00000000" w:rsidP="00000000" w:rsidRDefault="00000000" w:rsidRPr="00000000" w14:paraId="0000023D">
      <w:pPr>
        <w:numPr>
          <w:ilvl w:val="0"/>
          <w:numId w:val="19"/>
        </w:numPr>
        <w:pBdr>
          <w:top w:space="0" w:sz="0" w:val="nil"/>
          <w:left w:space="0" w:sz="0" w:val="nil"/>
          <w:bottom w:space="0" w:sz="0" w:val="nil"/>
          <w:right w:space="0" w:sz="0" w:val="nil"/>
          <w:between w:space="0" w:sz="0" w:val="nil"/>
        </w:pBdr>
        <w:spacing w:after="140" w:line="276"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propagace sportu a zájmových činností – kroužky ve škole</w:t>
      </w:r>
    </w:p>
    <w:p w:rsidR="00000000" w:rsidDel="00000000" w:rsidP="00000000" w:rsidRDefault="00000000" w:rsidRPr="00000000" w14:paraId="0000023E">
      <w:pPr>
        <w:pBdr>
          <w:top w:space="0" w:sz="0" w:val="nil"/>
          <w:left w:space="0" w:sz="0" w:val="nil"/>
          <w:bottom w:space="0" w:sz="0" w:val="nil"/>
          <w:right w:space="0" w:sz="0" w:val="nil"/>
          <w:between w:space="0" w:sz="0" w:val="nil"/>
        </w:pBdr>
        <w:spacing w:after="140" w:line="276"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3F">
      <w:pPr>
        <w:pBdr>
          <w:top w:space="0" w:sz="0" w:val="nil"/>
          <w:left w:space="0" w:sz="0" w:val="nil"/>
          <w:bottom w:space="0" w:sz="0" w:val="nil"/>
          <w:right w:space="0" w:sz="0" w:val="nil"/>
          <w:between w:space="0" w:sz="0" w:val="nil"/>
        </w:pBdr>
        <w:spacing w:after="140" w:line="276"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40">
      <w:pPr>
        <w:pBdr>
          <w:top w:space="0" w:sz="0" w:val="nil"/>
          <w:left w:space="0" w:sz="0" w:val="nil"/>
          <w:bottom w:space="0" w:sz="0" w:val="nil"/>
          <w:right w:space="0" w:sz="0" w:val="nil"/>
          <w:between w:space="0" w:sz="0" w:val="nil"/>
        </w:pBdr>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b) 2. stupeň</w:t>
      </w:r>
      <w:r w:rsidDel="00000000" w:rsidR="00000000" w:rsidRPr="00000000">
        <w:rPr>
          <w:rtl w:val="0"/>
        </w:rPr>
      </w:r>
    </w:p>
    <w:p w:rsidR="00000000" w:rsidDel="00000000" w:rsidP="00000000" w:rsidRDefault="00000000" w:rsidRPr="00000000" w14:paraId="00000241">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Práce na druhém stupni je velmi náročná na koordinaci, zejména proto, aby byla zařazena a probrána všechna témata, a přitom nedošlo k jejich překrývání a přesycování žáků informacemi. S tématy z oblasti primární prevence se pracuje zejména v hodinách rodinné výchovy, výchovy ke zdraví, výchovy k občanství, přírodopisu, chemie, v českém jazyce, tělesné a výtvarné výchově.</w:t>
      </w:r>
    </w:p>
    <w:p w:rsidR="00000000" w:rsidDel="00000000" w:rsidP="00000000" w:rsidRDefault="00000000" w:rsidRPr="00000000" w14:paraId="00000242">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43">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Hlavní cíle všeobecné specifické primární prevence 2. stupně ZŠ:</w:t>
      </w:r>
      <w:r w:rsidDel="00000000" w:rsidR="00000000" w:rsidRPr="00000000">
        <w:rPr>
          <w:rtl w:val="0"/>
        </w:rPr>
      </w:r>
    </w:p>
    <w:p w:rsidR="00000000" w:rsidDel="00000000" w:rsidP="00000000" w:rsidRDefault="00000000" w:rsidRPr="00000000" w14:paraId="00000244">
      <w:pPr>
        <w:numPr>
          <w:ilvl w:val="0"/>
          <w:numId w:val="28"/>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poukázat na nebezpečí drog (využít nabídku preventivních programů), návykové látky a nástrahy reklamních triků</w:t>
      </w:r>
    </w:p>
    <w:p w:rsidR="00000000" w:rsidDel="00000000" w:rsidP="00000000" w:rsidRDefault="00000000" w:rsidRPr="00000000" w14:paraId="00000245">
      <w:pPr>
        <w:numPr>
          <w:ilvl w:val="0"/>
          <w:numId w:val="28"/>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vést žáky k péči o tělesné a duševní zdraví</w:t>
      </w:r>
    </w:p>
    <w:p w:rsidR="00000000" w:rsidDel="00000000" w:rsidP="00000000" w:rsidRDefault="00000000" w:rsidRPr="00000000" w14:paraId="00000246">
      <w:pPr>
        <w:numPr>
          <w:ilvl w:val="0"/>
          <w:numId w:val="28"/>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nenechat si ublížit, dát přednost zdraví a životu</w:t>
      </w:r>
    </w:p>
    <w:p w:rsidR="00000000" w:rsidDel="00000000" w:rsidP="00000000" w:rsidRDefault="00000000" w:rsidRPr="00000000" w14:paraId="00000247">
      <w:pPr>
        <w:numPr>
          <w:ilvl w:val="0"/>
          <w:numId w:val="28"/>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zaměřit se na systematickou profesní přípravu</w:t>
      </w:r>
    </w:p>
    <w:p w:rsidR="00000000" w:rsidDel="00000000" w:rsidP="00000000" w:rsidRDefault="00000000" w:rsidRPr="00000000" w14:paraId="00000248">
      <w:pPr>
        <w:numPr>
          <w:ilvl w:val="0"/>
          <w:numId w:val="28"/>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civilizační choroby – možnost, jak jim předcházet</w:t>
      </w:r>
    </w:p>
    <w:p w:rsidR="00000000" w:rsidDel="00000000" w:rsidP="00000000" w:rsidRDefault="00000000" w:rsidRPr="00000000" w14:paraId="00000249">
      <w:pPr>
        <w:numPr>
          <w:ilvl w:val="0"/>
          <w:numId w:val="28"/>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agresivita a její formy, domácí násilí, šikana – příčiny a prevence</w:t>
      </w:r>
    </w:p>
    <w:p w:rsidR="00000000" w:rsidDel="00000000" w:rsidP="00000000" w:rsidRDefault="00000000" w:rsidRPr="00000000" w14:paraId="0000024A">
      <w:pPr>
        <w:numPr>
          <w:ilvl w:val="0"/>
          <w:numId w:val="28"/>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osobní bezpečí, dětská krizová centra, Linka bezpečí</w:t>
      </w:r>
    </w:p>
    <w:p w:rsidR="00000000" w:rsidDel="00000000" w:rsidP="00000000" w:rsidRDefault="00000000" w:rsidRPr="00000000" w14:paraId="0000024B">
      <w:pPr>
        <w:numPr>
          <w:ilvl w:val="0"/>
          <w:numId w:val="28"/>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zdravé sexuální chování, odlišnosti</w:t>
      </w:r>
    </w:p>
    <w:p w:rsidR="00000000" w:rsidDel="00000000" w:rsidP="00000000" w:rsidRDefault="00000000" w:rsidRPr="00000000" w14:paraId="0000024C">
      <w:pPr>
        <w:numPr>
          <w:ilvl w:val="0"/>
          <w:numId w:val="28"/>
        </w:numPr>
        <w:pBdr>
          <w:top w:space="0" w:sz="0" w:val="nil"/>
          <w:left w:space="0" w:sz="0" w:val="nil"/>
          <w:bottom w:space="0" w:sz="0" w:val="nil"/>
          <w:right w:space="0" w:sz="0" w:val="nil"/>
          <w:between w:space="0" w:sz="0" w:val="nil"/>
        </w:pBdr>
        <w:spacing w:after="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smysluplné využití volného času</w:t>
      </w:r>
    </w:p>
    <w:p w:rsidR="00000000" w:rsidDel="00000000" w:rsidP="00000000" w:rsidRDefault="00000000" w:rsidRPr="00000000" w14:paraId="0000024D">
      <w:pPr>
        <w:pBdr>
          <w:top w:space="0" w:sz="0" w:val="nil"/>
          <w:left w:space="0" w:sz="0" w:val="nil"/>
          <w:bottom w:space="0" w:sz="0" w:val="nil"/>
          <w:right w:space="0" w:sz="0" w:val="nil"/>
          <w:between w:space="0" w:sz="0" w:val="nil"/>
        </w:pBdr>
        <w:spacing w:after="0" w:line="276"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E">
      <w:pPr>
        <w:numPr>
          <w:ilvl w:val="0"/>
          <w:numId w:val="27"/>
        </w:numPr>
        <w:pBdr>
          <w:top w:space="0" w:sz="0" w:val="nil"/>
          <w:left w:space="0" w:sz="0" w:val="nil"/>
          <w:bottom w:space="0" w:sz="0" w:val="nil"/>
          <w:right w:space="0" w:sz="0" w:val="nil"/>
          <w:between w:space="0" w:sz="0" w:val="nil"/>
        </w:pBdr>
        <w:spacing w:after="140" w:line="360" w:lineRule="auto"/>
        <w:ind w:left="0" w:hanging="2"/>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Všeobecná specifická primární prevence mimo výuku na ZŠ</w:t>
      </w:r>
      <w:r w:rsidDel="00000000" w:rsidR="00000000" w:rsidRPr="00000000">
        <w:rPr>
          <w:rtl w:val="0"/>
        </w:rPr>
      </w:r>
    </w:p>
    <w:p w:rsidR="00000000" w:rsidDel="00000000" w:rsidP="00000000" w:rsidRDefault="00000000" w:rsidRPr="00000000" w14:paraId="0000024F">
      <w:pPr>
        <w:pBdr>
          <w:top w:space="0" w:sz="0" w:val="nil"/>
          <w:left w:space="0" w:sz="0" w:val="nil"/>
          <w:bottom w:space="0" w:sz="0" w:val="nil"/>
          <w:right w:space="0" w:sz="0" w:val="nil"/>
          <w:between w:space="0" w:sz="0" w:val="nil"/>
        </w:pBdr>
        <w:spacing w:after="140" w:line="360" w:lineRule="auto"/>
        <w:ind w:left="0" w:hanging="2"/>
        <w:jc w:val="center"/>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výchovná složka vzdělávání</w:t>
      </w:r>
      <w:r w:rsidDel="00000000" w:rsidR="00000000" w:rsidRPr="00000000">
        <w:rPr>
          <w:rtl w:val="0"/>
        </w:rPr>
      </w:r>
    </w:p>
    <w:p w:rsidR="00000000" w:rsidDel="00000000" w:rsidP="00000000" w:rsidRDefault="00000000" w:rsidRPr="00000000" w14:paraId="00000250">
      <w:pPr>
        <w:pBdr>
          <w:top w:space="0" w:sz="0" w:val="nil"/>
          <w:left w:space="0" w:sz="0" w:val="nil"/>
          <w:bottom w:space="0" w:sz="0" w:val="nil"/>
          <w:right w:space="0" w:sz="0" w:val="nil"/>
          <w:between w:space="0" w:sz="0" w:val="nil"/>
        </w:pBdr>
        <w:spacing w:after="140" w:line="360" w:lineRule="auto"/>
        <w:ind w:left="0" w:hanging="2"/>
        <w:jc w:val="center"/>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251">
      <w:pPr>
        <w:pBdr>
          <w:top w:space="0" w:sz="0" w:val="nil"/>
          <w:left w:space="0" w:sz="0" w:val="nil"/>
          <w:bottom w:space="0" w:sz="0" w:val="nil"/>
          <w:right w:space="0" w:sz="0" w:val="nil"/>
          <w:between w:space="0" w:sz="0" w:val="nil"/>
        </w:pBdr>
        <w:spacing w:after="140" w:line="276"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Hlavní cíle pro oba stupně jsou:</w:t>
      </w:r>
      <w:r w:rsidDel="00000000" w:rsidR="00000000" w:rsidRPr="00000000">
        <w:rPr>
          <w:rtl w:val="0"/>
        </w:rPr>
      </w:r>
    </w:p>
    <w:p w:rsidR="00000000" w:rsidDel="00000000" w:rsidP="00000000" w:rsidRDefault="00000000" w:rsidRPr="00000000" w14:paraId="00000252">
      <w:pPr>
        <w:numPr>
          <w:ilvl w:val="0"/>
          <w:numId w:val="5"/>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zajišťovat důsledné kontroly zaměřené na prevenci kouření, užívání alkoholických nápojů a návykových látek v celém areálu školy (důsledkem je zvýšení pedagogických dozorů v budově školy)</w:t>
      </w:r>
    </w:p>
    <w:p w:rsidR="00000000" w:rsidDel="00000000" w:rsidP="00000000" w:rsidRDefault="00000000" w:rsidRPr="00000000" w14:paraId="00000253">
      <w:pPr>
        <w:numPr>
          <w:ilvl w:val="0"/>
          <w:numId w:val="5"/>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sledovat často se opakující krátkodobé absence žáků – prevence záškoláctví</w:t>
      </w:r>
    </w:p>
    <w:p w:rsidR="00000000" w:rsidDel="00000000" w:rsidP="00000000" w:rsidRDefault="00000000" w:rsidRPr="00000000" w14:paraId="00000254">
      <w:pPr>
        <w:numPr>
          <w:ilvl w:val="0"/>
          <w:numId w:val="5"/>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věnovat pozornost problematickým žákům nebo jednotlivcům, odhalovat nevhodné chování mezi žáky (šikana)</w:t>
      </w:r>
    </w:p>
    <w:p w:rsidR="00000000" w:rsidDel="00000000" w:rsidP="00000000" w:rsidRDefault="00000000" w:rsidRPr="00000000" w14:paraId="00000255">
      <w:pPr>
        <w:numPr>
          <w:ilvl w:val="0"/>
          <w:numId w:val="5"/>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pravidelná práce s kolektivem, alternativní metody práce</w:t>
      </w:r>
    </w:p>
    <w:p w:rsidR="00000000" w:rsidDel="00000000" w:rsidP="00000000" w:rsidRDefault="00000000" w:rsidRPr="00000000" w14:paraId="00000256">
      <w:pPr>
        <w:numPr>
          <w:ilvl w:val="0"/>
          <w:numId w:val="5"/>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výchova k odpovědnosti za zdraví své i ostatních</w:t>
      </w:r>
    </w:p>
    <w:p w:rsidR="00000000" w:rsidDel="00000000" w:rsidP="00000000" w:rsidRDefault="00000000" w:rsidRPr="00000000" w14:paraId="00000257">
      <w:pPr>
        <w:numPr>
          <w:ilvl w:val="0"/>
          <w:numId w:val="5"/>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zvyšování příznivého klimatu ve třídních kolektivech – teambuilding</w:t>
      </w:r>
    </w:p>
    <w:p w:rsidR="00000000" w:rsidDel="00000000" w:rsidP="00000000" w:rsidRDefault="00000000" w:rsidRPr="00000000" w14:paraId="00000258">
      <w:pPr>
        <w:numPr>
          <w:ilvl w:val="0"/>
          <w:numId w:val="5"/>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budování zdravých kamarádských vztahů a potlačování nežádoucích jevů v kolektivu</w:t>
      </w:r>
    </w:p>
    <w:p w:rsidR="00000000" w:rsidDel="00000000" w:rsidP="00000000" w:rsidRDefault="00000000" w:rsidRPr="00000000" w14:paraId="00000259">
      <w:pPr>
        <w:numPr>
          <w:ilvl w:val="0"/>
          <w:numId w:val="22"/>
        </w:numPr>
        <w:pBdr>
          <w:top w:space="0" w:sz="0" w:val="nil"/>
          <w:left w:space="0" w:sz="0" w:val="nil"/>
          <w:bottom w:space="0" w:sz="0" w:val="nil"/>
          <w:right w:space="0" w:sz="0" w:val="nil"/>
          <w:between w:space="0" w:sz="0" w:val="nil"/>
        </w:pBdr>
        <w:spacing w:after="140" w:line="276"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sledování jednotlivců nezařazených v kolektivu, hledání příčin vzniku jevu</w:t>
      </w:r>
    </w:p>
    <w:p w:rsidR="00000000" w:rsidDel="00000000" w:rsidP="00000000" w:rsidRDefault="00000000" w:rsidRPr="00000000" w14:paraId="0000025A">
      <w:pPr>
        <w:pBdr>
          <w:top w:space="0" w:sz="0" w:val="nil"/>
          <w:left w:space="0" w:sz="0" w:val="nil"/>
          <w:bottom w:space="0" w:sz="0" w:val="nil"/>
          <w:right w:space="0" w:sz="0" w:val="nil"/>
          <w:between w:space="0" w:sz="0" w:val="nil"/>
        </w:pBdr>
        <w:spacing w:after="140" w:line="276"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5B">
      <w:pPr>
        <w:pBdr>
          <w:top w:space="0" w:sz="0" w:val="nil"/>
          <w:left w:space="0" w:sz="0" w:val="nil"/>
          <w:bottom w:space="0" w:sz="0" w:val="nil"/>
          <w:right w:space="0" w:sz="0" w:val="nil"/>
          <w:between w:space="0" w:sz="0" w:val="nil"/>
        </w:pBdr>
        <w:spacing w:after="140" w:line="276" w:lineRule="auto"/>
        <w:ind w:left="360"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5C">
      <w:pPr>
        <w:pBdr>
          <w:top w:space="0" w:sz="0" w:val="nil"/>
          <w:left w:space="0" w:sz="0" w:val="nil"/>
          <w:bottom w:space="0" w:sz="0" w:val="nil"/>
          <w:right w:space="0" w:sz="0" w:val="nil"/>
          <w:between w:space="0" w:sz="0" w:val="nil"/>
        </w:pBdr>
        <w:spacing w:after="140" w:line="276"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5D">
      <w:pPr>
        <w:pBdr>
          <w:top w:space="0" w:sz="0" w:val="nil"/>
          <w:left w:space="0" w:sz="0" w:val="nil"/>
          <w:bottom w:space="0" w:sz="0" w:val="nil"/>
          <w:right w:space="0" w:sz="0" w:val="nil"/>
          <w:between w:space="0" w:sz="0" w:val="nil"/>
        </w:pBdr>
        <w:spacing w:after="140" w:line="360" w:lineRule="auto"/>
        <w:ind w:left="1" w:hanging="3"/>
        <w:jc w:val="center"/>
        <w:rPr>
          <w:rFonts w:ascii="Times New Roman" w:cs="Times New Roman" w:eastAsia="Times New Roman" w:hAnsi="Times New Roman"/>
          <w:color w:val="000000"/>
          <w:sz w:val="28"/>
          <w:szCs w:val="28"/>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SPECIFICKÁ PRIMÁRNÍ PREVENCE </w:t>
      </w:r>
      <w:r w:rsidDel="00000000" w:rsidR="00000000" w:rsidRPr="00000000">
        <w:rPr>
          <w:rFonts w:ascii="Times New Roman" w:cs="Times New Roman" w:eastAsia="Times New Roman" w:hAnsi="Times New Roman"/>
          <w:b w:val="1"/>
          <w:bCs w:val="1"/>
          <w:sz w:val="28"/>
          <w:szCs w:val="28"/>
          <w:u w:val="single"/>
          <w:rtl w:val="0"/>
        </w:rPr>
        <w:t xml:space="preserve">ZŠ a MŠ </w:t>
      </w:r>
      <w:r w:rsidDel="00000000" w:rsidR="00000000" w:rsidRPr="00000000">
        <w:rPr>
          <w:rFonts w:ascii="Times New Roman" w:cs="Times New Roman" w:eastAsia="Times New Roman" w:hAnsi="Times New Roman"/>
          <w:b w:val="1"/>
          <w:bCs w:val="1"/>
          <w:color w:val="000000"/>
          <w:sz w:val="28"/>
          <w:szCs w:val="28"/>
          <w:u w:val="single"/>
          <w:rtl w:val="0"/>
        </w:rPr>
        <w:t xml:space="preserve">JAROMĚŘICE</w:t>
      </w:r>
      <w:r w:rsidDel="00000000" w:rsidR="00000000" w:rsidRPr="00000000">
        <w:rPr>
          <w:rtl w:val="0"/>
        </w:rPr>
      </w:r>
    </w:p>
    <w:p w:rsidR="00000000" w:rsidDel="00000000" w:rsidP="00000000" w:rsidRDefault="00000000" w:rsidRPr="00000000" w14:paraId="0000025E">
      <w:pPr>
        <w:pBdr>
          <w:top w:space="0" w:sz="0" w:val="nil"/>
          <w:left w:space="0" w:sz="0" w:val="nil"/>
          <w:bottom w:space="0" w:sz="0" w:val="nil"/>
          <w:right w:space="0" w:sz="0" w:val="nil"/>
          <w:between w:space="0" w:sz="0" w:val="nil"/>
        </w:pBdr>
        <w:spacing w:after="140" w:line="360" w:lineRule="auto"/>
        <w:ind w:left="1" w:hanging="3"/>
        <w:jc w:val="cente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5F">
      <w:pPr>
        <w:pBdr>
          <w:top w:space="0" w:sz="0" w:val="nil"/>
          <w:left w:space="0" w:sz="0" w:val="nil"/>
          <w:bottom w:space="0" w:sz="0" w:val="nil"/>
          <w:right w:space="0" w:sz="0" w:val="nil"/>
          <w:between w:space="0" w:sz="0" w:val="nil"/>
        </w:pBdr>
        <w:spacing w:after="48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Preventivní aktivity, které je možné zařadit do výuky, se ve výuce aplikují. Aktivity nad rámec běžné výuky jsou převážně hrazeny z rozpočtu školy, většinou je vybíráno z programů, které jsou zdarma. Na úhradě dalších aktivit se p</w:t>
      </w:r>
      <w:r w:rsidDel="00000000" w:rsidR="00000000" w:rsidRPr="00000000">
        <w:rPr>
          <w:rFonts w:ascii="Times New Roman" w:cs="Times New Roman" w:eastAsia="Times New Roman" w:hAnsi="Times New Roman"/>
          <w:sz w:val="24"/>
          <w:szCs w:val="24"/>
          <w:rtl w:val="0"/>
        </w:rPr>
        <w:t xml:space="preserve">odílí škola, SRPSŠ a malým podílem také</w:t>
      </w:r>
      <w:r w:rsidDel="00000000" w:rsidR="00000000" w:rsidRPr="00000000">
        <w:rPr>
          <w:rFonts w:ascii="Times New Roman" w:cs="Times New Roman" w:eastAsia="Times New Roman" w:hAnsi="Times New Roman"/>
          <w:color w:val="000000"/>
          <w:sz w:val="24"/>
          <w:szCs w:val="24"/>
          <w:rtl w:val="0"/>
        </w:rPr>
        <w:t xml:space="preserve"> žáci. Tyto preventivní programy jsou zaměřeny na předcházení rizikového chování. </w:t>
      </w:r>
    </w:p>
    <w:p w:rsidR="00000000" w:rsidDel="00000000" w:rsidP="00000000" w:rsidRDefault="00000000" w:rsidRPr="00000000" w14:paraId="00000260">
      <w:pPr>
        <w:pBdr>
          <w:top w:space="0" w:sz="0" w:val="nil"/>
          <w:left w:space="0" w:sz="0" w:val="nil"/>
          <w:bottom w:space="0" w:sz="0" w:val="nil"/>
          <w:right w:space="0" w:sz="0" w:val="nil"/>
          <w:between w:space="0" w:sz="0" w:val="nil"/>
        </w:pBdr>
        <w:spacing w:after="0" w:line="360" w:lineRule="auto"/>
        <w:ind w:left="0" w:hanging="2"/>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61">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4"/>
          <w:szCs w:val="24"/>
          <w:rtl w:val="0"/>
        </w:rPr>
        <w:t xml:space="preserve">Specifickou primární prevenci můžeme označit jako jakési opatření, které staví základy preventivní ochrany. Děti a žáky se snažíme poučit o určité prevenci a tím se předchází rizikovému chování v průběhu svého vývoje.  Připravujeme žáky na to, co se všechno může stát. tato prevence se aplikuje v rámci celé školní docházky.</w:t>
      </w:r>
      <w:r w:rsidDel="00000000" w:rsidR="00000000" w:rsidRPr="00000000">
        <w:rPr>
          <w:rtl w:val="0"/>
        </w:rPr>
      </w:r>
    </w:p>
    <w:p w:rsidR="00000000" w:rsidDel="00000000" w:rsidP="00000000" w:rsidRDefault="00000000" w:rsidRPr="00000000" w14:paraId="00000262">
      <w:pPr>
        <w:pBdr>
          <w:top w:space="0" w:sz="0" w:val="nil"/>
          <w:left w:space="0" w:sz="0" w:val="nil"/>
          <w:bottom w:space="0" w:sz="0" w:val="nil"/>
          <w:right w:space="0" w:sz="0" w:val="nil"/>
          <w:between w:space="0" w:sz="0" w:val="nil"/>
        </w:pBdr>
        <w:spacing w:after="140" w:line="360" w:lineRule="auto"/>
        <w:ind w:left="1" w:hanging="3"/>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63">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color w:val="000000"/>
          <w:sz w:val="24"/>
          <w:szCs w:val="24"/>
          <w:rtl w:val="0"/>
        </w:rPr>
        <w:t xml:space="preserve">Všechny aktivity také vedou k posílení třídních kolektivů, k vytváření zdravého klimatu ve škole, k smysluplnému využití volného času, k upevňování vztahů mezi učiteli a žáky, mezi učiteli a veřejností.</w:t>
      </w:r>
      <w:r w:rsidDel="00000000" w:rsidR="00000000" w:rsidRPr="00000000">
        <w:rPr>
          <w:rtl w:val="0"/>
        </w:rPr>
      </w:r>
    </w:p>
    <w:p w:rsidR="00000000" w:rsidDel="00000000" w:rsidP="00000000" w:rsidRDefault="00000000" w:rsidRPr="00000000" w14:paraId="00000264">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Besedy jsou uveřejněny v plánu metodika prevence viz výše. Každý rok se dále realizuje:</w:t>
      </w:r>
    </w:p>
    <w:p w:rsidR="00000000" w:rsidDel="00000000" w:rsidP="00000000" w:rsidRDefault="00000000" w:rsidRPr="00000000" w14:paraId="00000265">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6">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 stupeň</w:t>
      </w:r>
      <w:r w:rsidDel="00000000" w:rsidR="00000000" w:rsidRPr="00000000">
        <w:rPr>
          <w:rtl w:val="0"/>
        </w:rPr>
      </w:r>
    </w:p>
    <w:p w:rsidR="00000000" w:rsidDel="00000000" w:rsidP="00000000" w:rsidRDefault="00000000" w:rsidRPr="00000000" w14:paraId="00000267">
      <w:pPr>
        <w:numPr>
          <w:ilvl w:val="0"/>
          <w:numId w:val="48"/>
        </w:numPr>
        <w:pBdr>
          <w:top w:space="0" w:sz="0" w:val="nil"/>
          <w:left w:space="0" w:sz="0" w:val="nil"/>
          <w:bottom w:space="0" w:sz="0" w:val="nil"/>
          <w:right w:space="0" w:sz="0" w:val="nil"/>
          <w:between w:space="0" w:sz="0" w:val="nil"/>
        </w:pBdr>
        <w:spacing w:after="140" w:line="360" w:lineRule="auto"/>
        <w:ind w:left="0" w:hanging="2"/>
        <w:jc w:val="both"/>
        <w:rPr/>
      </w:pPr>
      <w:r w:rsidDel="00000000" w:rsidR="00000000" w:rsidRPr="00000000">
        <w:rPr>
          <w:rFonts w:ascii="Times New Roman" w:cs="Times New Roman" w:eastAsia="Times New Roman" w:hAnsi="Times New Roman"/>
          <w:b w:val="1"/>
          <w:bCs w:val="1"/>
          <w:color w:val="000000"/>
          <w:sz w:val="24"/>
          <w:szCs w:val="24"/>
          <w:rtl w:val="0"/>
        </w:rPr>
        <w:t xml:space="preserve">Noc s Andersenem – 3., 4., 5. třída</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68">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ve spolupráci s místní knihovnou</w:t>
      </w:r>
    </w:p>
    <w:p w:rsidR="00000000" w:rsidDel="00000000" w:rsidP="00000000" w:rsidRDefault="00000000" w:rsidRPr="00000000" w14:paraId="00000269">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přímý preventivní program, (přichystán formulář Zpráva o realizované akci-přímá prevence – Sdílený disk) </w:t>
      </w:r>
    </w:p>
    <w:p w:rsidR="00000000" w:rsidDel="00000000" w:rsidP="00000000" w:rsidRDefault="00000000" w:rsidRPr="00000000" w14:paraId="0000026A">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6B">
      <w:pPr>
        <w:numPr>
          <w:ilvl w:val="0"/>
          <w:numId w:val="32"/>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Poznávání přírodnin - 3. třída – 4. třída</w:t>
      </w:r>
      <w:r w:rsidDel="00000000" w:rsidR="00000000" w:rsidRPr="00000000">
        <w:rPr>
          <w:rtl w:val="0"/>
        </w:rPr>
      </w:r>
    </w:p>
    <w:p w:rsidR="00000000" w:rsidDel="00000000" w:rsidP="00000000" w:rsidRDefault="00000000" w:rsidRPr="00000000" w14:paraId="0000026C">
      <w:pPr>
        <w:pBdr>
          <w:top w:space="0" w:sz="0" w:val="nil"/>
          <w:left w:space="0" w:sz="0" w:val="nil"/>
          <w:bottom w:space="0" w:sz="0" w:val="nil"/>
          <w:right w:space="0" w:sz="0" w:val="nil"/>
          <w:between w:space="0" w:sz="0" w:val="nil"/>
        </w:pBdr>
        <w:spacing w:after="0" w:line="360" w:lineRule="auto"/>
        <w:ind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6D">
      <w:pPr>
        <w:numPr>
          <w:ilvl w:val="0"/>
          <w:numId w:val="32"/>
        </w:numPr>
        <w:pBdr>
          <w:top w:space="0" w:sz="0" w:val="nil"/>
          <w:left w:space="0" w:sz="0" w:val="nil"/>
          <w:bottom w:space="0" w:sz="0" w:val="nil"/>
          <w:right w:space="0" w:sz="0" w:val="nil"/>
          <w:between w:space="0" w:sz="0" w:val="nil"/>
        </w:pBdr>
        <w:spacing w:after="0" w:line="360" w:lineRule="auto"/>
        <w:ind w:left="0" w:hanging="2"/>
        <w:jc w:val="both"/>
        <w:rPr>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Miniolympiáda z přírodovědy - 4. a 5. třída</w:t>
      </w:r>
      <w:r w:rsidDel="00000000" w:rsidR="00000000" w:rsidRPr="00000000">
        <w:rPr>
          <w:rtl w:val="0"/>
        </w:rPr>
      </w:r>
    </w:p>
    <w:p w:rsidR="00000000" w:rsidDel="00000000" w:rsidP="00000000" w:rsidRDefault="00000000" w:rsidRPr="00000000" w14:paraId="0000026E">
      <w:pPr>
        <w:pBdr>
          <w:top w:space="0" w:sz="0" w:val="nil"/>
          <w:left w:space="0" w:sz="0" w:val="nil"/>
          <w:bottom w:space="0" w:sz="0" w:val="nil"/>
          <w:right w:space="0" w:sz="0" w:val="nil"/>
          <w:between w:space="0" w:sz="0" w:val="nil"/>
        </w:pBdr>
        <w:spacing w:after="0" w:line="360" w:lineRule="auto"/>
        <w:ind w:left="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6F">
      <w:pPr>
        <w:numPr>
          <w:ilvl w:val="0"/>
          <w:numId w:val="8"/>
        </w:numPr>
        <w:pBdr>
          <w:top w:space="0" w:sz="0" w:val="nil"/>
          <w:left w:space="0" w:sz="0" w:val="nil"/>
          <w:bottom w:space="0" w:sz="0" w:val="nil"/>
          <w:right w:space="0" w:sz="0" w:val="nil"/>
          <w:between w:space="0" w:sz="0" w:val="nil"/>
        </w:pBdr>
        <w:spacing w:after="140" w:line="360" w:lineRule="auto"/>
        <w:ind w:left="0" w:hanging="2"/>
        <w:jc w:val="both"/>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Plavecký kurz</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- 3. třída – 4. třída</w:t>
      </w:r>
      <w:r w:rsidDel="00000000" w:rsidR="00000000" w:rsidRPr="00000000">
        <w:rPr>
          <w:rtl w:val="0"/>
        </w:rPr>
      </w:r>
    </w:p>
    <w:p w:rsidR="00000000" w:rsidDel="00000000" w:rsidP="00000000" w:rsidRDefault="00000000" w:rsidRPr="00000000" w14:paraId="00000270">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přímá prevence - (přichystán formulář Zpráva o realizované akci-přímá prevence) – Sdílený disk </w:t>
      </w:r>
    </w:p>
    <w:p w:rsidR="00000000" w:rsidDel="00000000" w:rsidP="00000000" w:rsidRDefault="00000000" w:rsidRPr="00000000" w14:paraId="00000271">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72">
      <w:pPr>
        <w:numPr>
          <w:ilvl w:val="0"/>
          <w:numId w:val="32"/>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Poznávání rostlin a ži</w:t>
      </w:r>
      <w:r w:rsidDel="00000000" w:rsidR="00000000" w:rsidRPr="00000000">
        <w:rPr>
          <w:rFonts w:ascii="Times New Roman" w:cs="Times New Roman" w:eastAsia="Times New Roman" w:hAnsi="Times New Roman"/>
          <w:b w:val="1"/>
          <w:bCs w:val="1"/>
          <w:sz w:val="24"/>
          <w:szCs w:val="24"/>
          <w:rtl w:val="0"/>
        </w:rPr>
        <w:t xml:space="preserve">vočichů </w:t>
      </w:r>
      <w:r w:rsidDel="00000000" w:rsidR="00000000" w:rsidRPr="00000000">
        <w:rPr>
          <w:rFonts w:ascii="Times New Roman" w:cs="Times New Roman" w:eastAsia="Times New Roman" w:hAnsi="Times New Roman"/>
          <w:b w:val="1"/>
          <w:bCs w:val="1"/>
          <w:color w:val="000000"/>
          <w:sz w:val="24"/>
          <w:szCs w:val="24"/>
          <w:rtl w:val="0"/>
        </w:rPr>
        <w:t xml:space="preserve">- 5. třída – 9. třída</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color w:val="7030a0"/>
          <w:sz w:val="24"/>
          <w:szCs w:val="24"/>
          <w:rtl w:val="0"/>
        </w:rPr>
        <w:t xml:space="preserve">  </w:t>
      </w:r>
      <w:r w:rsidDel="00000000" w:rsidR="00000000" w:rsidRPr="00000000">
        <w:rPr>
          <w:rtl w:val="0"/>
        </w:rPr>
      </w:r>
    </w:p>
    <w:p w:rsidR="00000000" w:rsidDel="00000000" w:rsidP="00000000" w:rsidRDefault="00000000" w:rsidRPr="00000000" w14:paraId="00000273">
      <w:pPr>
        <w:pBdr>
          <w:top w:space="0" w:sz="0" w:val="nil"/>
          <w:left w:space="0" w:sz="0" w:val="nil"/>
          <w:bottom w:space="0" w:sz="0" w:val="nil"/>
          <w:right w:space="0" w:sz="0" w:val="nil"/>
          <w:between w:space="0" w:sz="0" w:val="nil"/>
        </w:pBdr>
        <w:spacing w:after="0" w:line="360" w:lineRule="auto"/>
        <w:ind w:left="720" w:firstLine="0"/>
        <w:jc w:val="both"/>
        <w:rPr>
          <w:rFonts w:ascii="Times New Roman" w:cs="Times New Roman" w:eastAsia="Times New Roman" w:hAnsi="Times New Roman"/>
          <w:color w:val="7030a0"/>
          <w:sz w:val="24"/>
          <w:szCs w:val="24"/>
        </w:rPr>
      </w:pPr>
      <w:r w:rsidDel="00000000" w:rsidR="00000000" w:rsidRPr="00000000">
        <w:rPr>
          <w:rFonts w:ascii="Times New Roman" w:cs="Times New Roman" w:eastAsia="Times New Roman" w:hAnsi="Times New Roman"/>
          <w:color w:val="7030a0"/>
          <w:sz w:val="24"/>
          <w:szCs w:val="24"/>
          <w:rtl w:val="0"/>
        </w:rPr>
        <w:t xml:space="preserve">              </w:t>
      </w:r>
    </w:p>
    <w:p w:rsidR="00000000" w:rsidDel="00000000" w:rsidP="00000000" w:rsidRDefault="00000000" w:rsidRPr="00000000" w14:paraId="00000274">
      <w:pPr>
        <w:numPr>
          <w:ilvl w:val="0"/>
          <w:numId w:val="8"/>
        </w:numPr>
        <w:pBdr>
          <w:top w:space="0" w:sz="0" w:val="nil"/>
          <w:left w:space="0" w:sz="0" w:val="nil"/>
          <w:bottom w:space="0" w:sz="0" w:val="nil"/>
          <w:right w:space="0" w:sz="0" w:val="nil"/>
          <w:between w:space="0" w:sz="0" w:val="nil"/>
        </w:pBdr>
        <w:spacing w:after="360" w:line="360" w:lineRule="auto"/>
        <w:ind w:left="0" w:hanging="2"/>
        <w:jc w:val="both"/>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Olympiáda – účastní se 1. třída</w:t>
      </w:r>
      <w:r w:rsidDel="00000000" w:rsidR="00000000" w:rsidRPr="00000000">
        <w:rPr>
          <w:rFonts w:ascii="Times New Roman" w:cs="Times New Roman" w:eastAsia="Times New Roman" w:hAnsi="Times New Roman"/>
          <w:color w:val="000000"/>
          <w:sz w:val="24"/>
          <w:szCs w:val="24"/>
          <w:rtl w:val="0"/>
        </w:rPr>
        <w:t xml:space="preserve"> – (ve Velkých Opatovicích) </w:t>
      </w:r>
    </w:p>
    <w:p w:rsidR="00000000" w:rsidDel="00000000" w:rsidP="00000000" w:rsidRDefault="00000000" w:rsidRPr="00000000" w14:paraId="00000275">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přímá prevence - (přichystán formulář Zpráva o realizované akci-přímá prevence – Sdílený disk) </w:t>
      </w:r>
    </w:p>
    <w:p w:rsidR="00000000" w:rsidDel="00000000" w:rsidP="00000000" w:rsidRDefault="00000000" w:rsidRPr="00000000" w14:paraId="00000276">
      <w:pPr>
        <w:pBdr>
          <w:top w:space="0" w:sz="0" w:val="nil"/>
          <w:left w:space="0" w:sz="0" w:val="nil"/>
          <w:bottom w:space="0" w:sz="0" w:val="nil"/>
          <w:right w:space="0" w:sz="0" w:val="nil"/>
          <w:between w:space="0" w:sz="0" w:val="nil"/>
        </w:pBdr>
        <w:spacing w:after="0" w:line="360" w:lineRule="auto"/>
        <w:ind w:left="0" w:firstLine="0"/>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277">
      <w:pPr>
        <w:numPr>
          <w:ilvl w:val="0"/>
          <w:numId w:val="8"/>
        </w:numPr>
        <w:pBdr>
          <w:top w:space="0" w:sz="0" w:val="nil"/>
          <w:left w:space="0" w:sz="0" w:val="nil"/>
          <w:bottom w:space="0" w:sz="0" w:val="nil"/>
          <w:right w:space="0" w:sz="0" w:val="nil"/>
          <w:between w:space="0" w:sz="0" w:val="nil"/>
        </w:pBdr>
        <w:spacing w:after="140" w:line="360" w:lineRule="auto"/>
        <w:ind w:left="0" w:hanging="2"/>
        <w:jc w:val="both"/>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Cyklistický výlet - 6. třída</w:t>
      </w:r>
      <w:r w:rsidDel="00000000" w:rsidR="00000000" w:rsidRPr="00000000">
        <w:rPr>
          <w:rtl w:val="0"/>
        </w:rPr>
      </w:r>
    </w:p>
    <w:p w:rsidR="00000000" w:rsidDel="00000000" w:rsidP="00000000" w:rsidRDefault="00000000" w:rsidRPr="00000000" w14:paraId="00000278">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přímá prevence - (přichystán formulář Zpráva o realizované akci-přímá prevence – Sdílený disk) </w:t>
      </w:r>
    </w:p>
    <w:p w:rsidR="00000000" w:rsidDel="00000000" w:rsidP="00000000" w:rsidRDefault="00000000" w:rsidRPr="00000000" w14:paraId="00000279">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A">
      <w:pPr>
        <w:numPr>
          <w:ilvl w:val="0"/>
          <w:numId w:val="35"/>
        </w:numPr>
        <w:pBdr>
          <w:top w:space="0" w:sz="0" w:val="nil"/>
          <w:left w:space="0" w:sz="0" w:val="nil"/>
          <w:bottom w:space="0" w:sz="0" w:val="nil"/>
          <w:right w:space="0" w:sz="0" w:val="nil"/>
          <w:between w:space="0" w:sz="0" w:val="nil"/>
        </w:pBdr>
        <w:spacing w:after="254" w:before="114" w:line="360" w:lineRule="auto"/>
        <w:ind w:left="0" w:hanging="2"/>
        <w:jc w:val="both"/>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Exkurze na dopravní hřiště Blansko – 1. stupeň - 1. - 4. třída</w:t>
      </w:r>
      <w:r w:rsidDel="00000000" w:rsidR="00000000" w:rsidRPr="00000000">
        <w:rPr>
          <w:rtl w:val="0"/>
        </w:rPr>
      </w:r>
    </w:p>
    <w:p w:rsidR="00000000" w:rsidDel="00000000" w:rsidP="00000000" w:rsidRDefault="00000000" w:rsidRPr="00000000" w14:paraId="0000027B">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přímá prevence - (přichystán formulář Zpráva o realizované akci-přímá prevence – Sdílený disk)</w:t>
      </w:r>
    </w:p>
    <w:p w:rsidR="00000000" w:rsidDel="00000000" w:rsidP="00000000" w:rsidRDefault="00000000" w:rsidRPr="00000000" w14:paraId="0000027C">
      <w:pPr>
        <w:pBdr>
          <w:top w:space="0" w:sz="0" w:val="nil"/>
          <w:left w:space="0" w:sz="0" w:val="nil"/>
          <w:bottom w:space="0" w:sz="0" w:val="nil"/>
          <w:right w:space="0" w:sz="0" w:val="nil"/>
          <w:between w:space="0" w:sz="0" w:val="nil"/>
        </w:pBdr>
        <w:spacing w:after="0" w:line="360" w:lineRule="auto"/>
        <w:ind w:left="0" w:firstLine="0"/>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27D">
      <w:pPr>
        <w:numPr>
          <w:ilvl w:val="0"/>
          <w:numId w:val="32"/>
        </w:numPr>
        <w:pBdr>
          <w:top w:space="0" w:sz="0" w:val="nil"/>
          <w:left w:space="0" w:sz="0" w:val="nil"/>
          <w:bottom w:space="0" w:sz="0" w:val="nil"/>
          <w:right w:space="0" w:sz="0" w:val="nil"/>
          <w:between w:space="0" w:sz="0" w:val="nil"/>
        </w:pBdr>
        <w:spacing w:after="140" w:line="360" w:lineRule="auto"/>
        <w:ind w:left="0" w:hanging="2"/>
        <w:jc w:val="both"/>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Třídní výlety a exkurze – všechny třídy</w:t>
      </w:r>
      <w:r w:rsidDel="00000000" w:rsidR="00000000" w:rsidRPr="00000000">
        <w:rPr>
          <w:rtl w:val="0"/>
        </w:rPr>
      </w:r>
    </w:p>
    <w:p w:rsidR="00000000" w:rsidDel="00000000" w:rsidP="00000000" w:rsidRDefault="00000000" w:rsidRPr="00000000" w14:paraId="0000027E">
      <w:pPr>
        <w:pBdr>
          <w:top w:space="0" w:sz="0" w:val="nil"/>
          <w:left w:space="0" w:sz="0" w:val="nil"/>
          <w:bottom w:space="0" w:sz="0" w:val="nil"/>
          <w:right w:space="0" w:sz="0" w:val="nil"/>
          <w:between w:space="0" w:sz="0" w:val="nil"/>
        </w:pBdr>
        <w:spacing w:after="254" w:before="114" w:line="360" w:lineRule="auto"/>
        <w:ind w:left="0"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vedou k posílení třídního kolektivu, posilují zdravé ovzduší ve třídě a umožňují výchovně vzdělávací práci v terénu.  Přímá prevence - </w:t>
      </w:r>
      <w:r w:rsidDel="00000000" w:rsidR="00000000" w:rsidRPr="00000000">
        <w:rPr>
          <w:rFonts w:ascii="Times New Roman" w:cs="Times New Roman" w:eastAsia="Times New Roman" w:hAnsi="Times New Roman"/>
          <w:sz w:val="24"/>
          <w:szCs w:val="24"/>
          <w:rtl w:val="0"/>
        </w:rPr>
        <w:t xml:space="preserve">tabulka na Sdíleném disku</w:t>
      </w:r>
    </w:p>
    <w:p w:rsidR="00000000" w:rsidDel="00000000" w:rsidP="00000000" w:rsidRDefault="00000000" w:rsidRPr="00000000" w14:paraId="0000027F">
      <w:pPr>
        <w:pBdr>
          <w:top w:space="0" w:sz="0" w:val="nil"/>
          <w:left w:space="0" w:sz="0" w:val="nil"/>
          <w:bottom w:space="0" w:sz="0" w:val="nil"/>
          <w:right w:space="0" w:sz="0" w:val="nil"/>
          <w:between w:space="0" w:sz="0" w:val="nil"/>
        </w:pBdr>
        <w:spacing w:after="254" w:before="114" w:line="360" w:lineRule="auto"/>
        <w:ind w:left="0"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Policie ČR – preventivní program pro 1. – </w:t>
      </w: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b w:val="1"/>
          <w:bCs w:val="1"/>
          <w:color w:val="000000"/>
          <w:sz w:val="24"/>
          <w:szCs w:val="24"/>
          <w:rtl w:val="0"/>
        </w:rPr>
        <w:t xml:space="preserve"> třídu – </w:t>
      </w:r>
      <w:r w:rsidDel="00000000" w:rsidR="00000000" w:rsidRPr="00000000">
        <w:rPr>
          <w:rFonts w:ascii="Times New Roman" w:cs="Times New Roman" w:eastAsia="Times New Roman" w:hAnsi="Times New Roman"/>
          <w:b w:val="1"/>
          <w:bCs w:val="1"/>
          <w:sz w:val="24"/>
          <w:szCs w:val="24"/>
          <w:rtl w:val="0"/>
        </w:rPr>
        <w:t xml:space="preserve">témata viz výše</w:t>
      </w:r>
      <w:r w:rsidDel="00000000" w:rsidR="00000000" w:rsidRPr="00000000">
        <w:rPr>
          <w:rFonts w:ascii="Times New Roman" w:cs="Times New Roman" w:eastAsia="Times New Roman" w:hAnsi="Times New Roman"/>
          <w:color w:val="000000"/>
          <w:sz w:val="24"/>
          <w:szCs w:val="24"/>
          <w:rtl w:val="0"/>
        </w:rPr>
        <w:t xml:space="preserve"> (nachystán formulář pro - nepřímá preventivní činnost – Sdílený disk)</w:t>
      </w:r>
      <w:r w:rsidDel="00000000" w:rsidR="00000000" w:rsidRPr="00000000">
        <w:rPr>
          <w:rtl w:val="0"/>
        </w:rPr>
      </w:r>
    </w:p>
    <w:p w:rsidR="00000000" w:rsidDel="00000000" w:rsidP="00000000" w:rsidRDefault="00000000" w:rsidRPr="00000000" w14:paraId="00000280">
      <w:pPr>
        <w:numPr>
          <w:ilvl w:val="0"/>
          <w:numId w:val="39"/>
        </w:numPr>
        <w:pBdr>
          <w:top w:space="0" w:sz="0" w:val="nil"/>
          <w:left w:space="0" w:sz="0" w:val="nil"/>
          <w:bottom w:space="0" w:sz="0" w:val="nil"/>
          <w:right w:space="0" w:sz="0" w:val="nil"/>
          <w:between w:space="0" w:sz="0" w:val="nil"/>
        </w:pBdr>
        <w:spacing w:after="197" w:before="57" w:line="360" w:lineRule="auto"/>
        <w:ind w:left="0" w:hanging="2"/>
        <w:jc w:val="both"/>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Rozloučení s deváťáky</w:t>
      </w:r>
      <w:r w:rsidDel="00000000" w:rsidR="00000000" w:rsidRPr="00000000">
        <w:rPr>
          <w:rFonts w:ascii="Times New Roman" w:cs="Times New Roman" w:eastAsia="Times New Roman" w:hAnsi="Times New Roman"/>
          <w:color w:val="000000"/>
          <w:sz w:val="24"/>
          <w:szCs w:val="24"/>
          <w:rtl w:val="0"/>
        </w:rPr>
        <w:t xml:space="preserve"> – 9. třída</w:t>
      </w:r>
    </w:p>
    <w:p w:rsidR="00000000" w:rsidDel="00000000" w:rsidP="00000000" w:rsidRDefault="00000000" w:rsidRPr="00000000" w14:paraId="00000281">
      <w:pPr>
        <w:pBdr>
          <w:top w:space="0" w:sz="0" w:val="nil"/>
          <w:left w:space="0" w:sz="0" w:val="nil"/>
          <w:bottom w:space="0" w:sz="0" w:val="nil"/>
          <w:right w:space="0" w:sz="0" w:val="nil"/>
          <w:between w:space="0" w:sz="0" w:val="nil"/>
        </w:pBdr>
        <w:spacing w:after="197" w:before="57"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preventivní program podporující upevnění vztahu žáků navzájem, dobré vztahy podporují prevenci šikany. Přímá preventivní činnost - (přichystán formulář Zpráva o realizované akci-přímá prevence – Sdílený disk)</w:t>
      </w:r>
    </w:p>
    <w:p w:rsidR="00000000" w:rsidDel="00000000" w:rsidP="00000000" w:rsidRDefault="00000000" w:rsidRPr="00000000" w14:paraId="00000282">
      <w:pPr>
        <w:pBdr>
          <w:top w:space="0" w:sz="0" w:val="nil"/>
          <w:left w:space="0" w:sz="0" w:val="nil"/>
          <w:bottom w:space="0" w:sz="0" w:val="nil"/>
          <w:right w:space="0" w:sz="0" w:val="nil"/>
          <w:between w:space="0" w:sz="0" w:val="nil"/>
        </w:pBdr>
        <w:spacing w:after="0" w:line="360" w:lineRule="auto"/>
        <w:ind w:left="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83">
      <w:pPr>
        <w:numPr>
          <w:ilvl w:val="0"/>
          <w:numId w:val="32"/>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Den dětí - Sportovní den pro děti – pro 1. a 2. stupeň</w:t>
      </w:r>
      <w:r w:rsidDel="00000000" w:rsidR="00000000" w:rsidRPr="00000000">
        <w:rPr>
          <w:rtl w:val="0"/>
        </w:rPr>
      </w:r>
    </w:p>
    <w:p w:rsidR="00000000" w:rsidDel="00000000" w:rsidP="00000000" w:rsidRDefault="00000000" w:rsidRPr="00000000" w14:paraId="00000284">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Přímá prevence - (přichystán formulář Zpráva o realizované akci-přímá prevence – Sdílený disk) – formulář vypracuje ŠMP</w:t>
      </w:r>
    </w:p>
    <w:p w:rsidR="00000000" w:rsidDel="00000000" w:rsidP="00000000" w:rsidRDefault="00000000" w:rsidRPr="00000000" w14:paraId="00000285">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Kulturní pořady a výstavy</w:t>
      </w:r>
      <w:r w:rsidDel="00000000" w:rsidR="00000000" w:rsidRPr="00000000">
        <w:rPr>
          <w:rtl w:val="0"/>
        </w:rPr>
      </w:r>
    </w:p>
    <w:p w:rsidR="00000000" w:rsidDel="00000000" w:rsidP="00000000" w:rsidRDefault="00000000" w:rsidRPr="00000000" w14:paraId="00000286">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287">
      <w:pPr>
        <w:numPr>
          <w:ilvl w:val="0"/>
          <w:numId w:val="41"/>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Zařazují se během školního roku dle aktuální nabídky</w:t>
      </w:r>
      <w:r w:rsidDel="00000000" w:rsidR="00000000" w:rsidRPr="00000000">
        <w:rPr>
          <w:rtl w:val="0"/>
        </w:rPr>
      </w:r>
    </w:p>
    <w:p w:rsidR="00000000" w:rsidDel="00000000" w:rsidP="00000000" w:rsidRDefault="00000000" w:rsidRPr="00000000" w14:paraId="00000288">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nepřímá prevence - (přichystán formulář Zpráva o realizované akci-nepřímá prevence – Sdílený disk)</w:t>
      </w:r>
    </w:p>
    <w:p w:rsidR="00000000" w:rsidDel="00000000" w:rsidP="00000000" w:rsidRDefault="00000000" w:rsidRPr="00000000" w14:paraId="00000289">
      <w:pPr>
        <w:pBdr>
          <w:top w:space="0" w:sz="0" w:val="nil"/>
          <w:left w:space="0" w:sz="0" w:val="nil"/>
          <w:bottom w:space="0" w:sz="0" w:val="nil"/>
          <w:right w:space="0" w:sz="0" w:val="nil"/>
          <w:between w:space="0" w:sz="0" w:val="nil"/>
        </w:pBdr>
        <w:spacing w:after="254" w:before="114"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Dlouhodobé projekty podporující zdraví</w:t>
      </w:r>
      <w:r w:rsidDel="00000000" w:rsidR="00000000" w:rsidRPr="00000000">
        <w:rPr>
          <w:rtl w:val="0"/>
        </w:rPr>
      </w:r>
    </w:p>
    <w:p w:rsidR="00000000" w:rsidDel="00000000" w:rsidP="00000000" w:rsidRDefault="00000000" w:rsidRPr="00000000" w14:paraId="0000028A">
      <w:pPr>
        <w:numPr>
          <w:ilvl w:val="0"/>
          <w:numId w:val="10"/>
        </w:numPr>
        <w:pBdr>
          <w:top w:space="0" w:sz="0" w:val="nil"/>
          <w:left w:space="0" w:sz="0" w:val="nil"/>
          <w:bottom w:space="0" w:sz="0" w:val="nil"/>
          <w:right w:space="0" w:sz="0" w:val="nil"/>
          <w:between w:space="0" w:sz="0" w:val="nil"/>
        </w:pBdr>
        <w:spacing w:after="14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Ovoce a zelenina do škol</w:t>
      </w:r>
    </w:p>
    <w:p w:rsidR="00000000" w:rsidDel="00000000" w:rsidP="00000000" w:rsidRDefault="00000000" w:rsidRPr="00000000" w14:paraId="0000028B">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8C">
      <w:pPr>
        <w:pBdr>
          <w:top w:space="0" w:sz="0" w:val="nil"/>
          <w:left w:space="0" w:sz="0" w:val="nil"/>
          <w:bottom w:space="0" w:sz="0" w:val="nil"/>
          <w:right w:space="0" w:sz="0" w:val="nil"/>
          <w:between w:space="0" w:sz="0" w:val="nil"/>
        </w:pBdr>
        <w:spacing w:after="140" w:line="360" w:lineRule="auto"/>
        <w:ind w:left="0" w:firstLine="0"/>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8D">
      <w:pPr>
        <w:pBdr>
          <w:top w:space="0" w:sz="0" w:val="nil"/>
          <w:left w:space="0" w:sz="0" w:val="nil"/>
          <w:bottom w:space="0" w:sz="0" w:val="nil"/>
          <w:right w:space="0" w:sz="0" w:val="nil"/>
          <w:between w:space="0" w:sz="0" w:val="nil"/>
        </w:pBdr>
        <w:spacing w:after="140" w:line="360" w:lineRule="auto"/>
        <w:ind w:left="1" w:hanging="3"/>
        <w:jc w:val="center"/>
        <w:rPr>
          <w:rFonts w:ascii="Times New Roman" w:cs="Times New Roman" w:eastAsia="Times New Roman" w:hAnsi="Times New Roman"/>
          <w:color w:val="000000"/>
          <w:sz w:val="28"/>
          <w:szCs w:val="28"/>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NESPECIFICKÁ PRIMÁRNÍ PREVENCE ŠKOLY ZŠ JAROMĚŘICE</w:t>
      </w:r>
      <w:r w:rsidDel="00000000" w:rsidR="00000000" w:rsidRPr="00000000">
        <w:rPr>
          <w:rtl w:val="0"/>
        </w:rPr>
      </w:r>
    </w:p>
    <w:p w:rsidR="00000000" w:rsidDel="00000000" w:rsidP="00000000" w:rsidRDefault="00000000" w:rsidRPr="00000000" w14:paraId="0000028E">
      <w:pPr>
        <w:pBdr>
          <w:top w:space="0" w:sz="0" w:val="nil"/>
          <w:left w:space="0" w:sz="0" w:val="nil"/>
          <w:bottom w:space="0" w:sz="0" w:val="nil"/>
          <w:right w:space="0" w:sz="0" w:val="nil"/>
          <w:between w:space="0" w:sz="0" w:val="nil"/>
        </w:pBdr>
        <w:spacing w:after="0" w:line="360" w:lineRule="auto"/>
        <w:ind w:left="1" w:hanging="3"/>
        <w:jc w:val="cente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8F">
      <w:pPr>
        <w:pBdr>
          <w:top w:color="00000a" w:space="1" w:sz="4" w:val="single"/>
          <w:left w:color="00000a" w:space="4" w:sz="4" w:val="single"/>
          <w:bottom w:color="00000a" w:space="1" w:sz="4" w:val="single"/>
          <w:right w:color="00000a" w:space="4" w:sz="4" w:val="single"/>
          <w:between w:space="0" w:sz="0" w:val="nil"/>
        </w:pBdr>
        <w:spacing w:after="140" w:line="360" w:lineRule="auto"/>
        <w:ind w:left="0" w:hanging="2"/>
        <w:jc w:val="center"/>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Školní družina</w:t>
      </w:r>
      <w:r w:rsidDel="00000000" w:rsidR="00000000" w:rsidRPr="00000000">
        <w:rPr>
          <w:rtl w:val="0"/>
        </w:rPr>
      </w:r>
    </w:p>
    <w:p w:rsidR="00000000" w:rsidDel="00000000" w:rsidP="00000000" w:rsidRDefault="00000000" w:rsidRPr="00000000" w14:paraId="00000290">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291">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Nepovinná forma nespecifické primární prevence, která je určena dětem 1. stupně v odpoledních hodinách. Zde tráví děti čas pod vedením vychovatelek, které mají vytvořen ŠVP pro ŠD. Družina též vede různé kroužky a pořádá nespočet akcí.</w:t>
      </w:r>
    </w:p>
    <w:p w:rsidR="00000000" w:rsidDel="00000000" w:rsidP="00000000" w:rsidRDefault="00000000" w:rsidRPr="00000000" w14:paraId="00000292">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293">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294">
      <w:pPr>
        <w:pBdr>
          <w:top w:color="00000a" w:space="1" w:sz="4" w:val="single"/>
          <w:left w:color="00000a" w:space="4" w:sz="4" w:val="single"/>
          <w:bottom w:color="00000a" w:space="1" w:sz="4" w:val="single"/>
          <w:right w:color="00000a" w:space="4" w:sz="4" w:val="single"/>
          <w:between w:space="0" w:sz="0" w:val="nil"/>
        </w:pBdr>
        <w:spacing w:after="140" w:line="360" w:lineRule="auto"/>
        <w:ind w:left="0" w:hanging="2"/>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Kroužky Společenské organizace Jaroměřice </w:t>
      </w:r>
      <w:r w:rsidDel="00000000" w:rsidR="00000000" w:rsidRPr="00000000">
        <w:rPr>
          <w:rtl w:val="0"/>
        </w:rPr>
      </w:r>
    </w:p>
    <w:p w:rsidR="00000000" w:rsidDel="00000000" w:rsidP="00000000" w:rsidRDefault="00000000" w:rsidRPr="00000000" w14:paraId="00000295">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96">
      <w:pPr>
        <w:pBdr>
          <w:top w:space="0" w:sz="0" w:val="nil"/>
          <w:left w:space="0" w:sz="0" w:val="nil"/>
          <w:bottom w:space="0" w:sz="0" w:val="nil"/>
          <w:right w:space="0" w:sz="0" w:val="nil"/>
          <w:between w:space="0" w:sz="0" w:val="nil"/>
        </w:pBdr>
        <w:spacing w:after="140" w:line="360" w:lineRule="auto"/>
        <w:ind w:left="0" w:hanging="2"/>
        <w:jc w:val="center"/>
        <w:rPr>
          <w:rFonts w:ascii="Times New Roman" w:cs="Times New Roman" w:eastAsia="Times New Roman" w:hAnsi="Times New Roman"/>
          <w:color w:val="000000"/>
          <w:sz w:val="24"/>
          <w:szCs w:val="24"/>
        </w:rPr>
      </w:pPr>
      <w:bookmarkStart w:colFirst="0" w:colLast="0" w:name="_heading=h.1t3h5sf" w:id="4"/>
      <w:bookmarkEnd w:id="4"/>
      <w:r w:rsidDel="00000000" w:rsidR="00000000" w:rsidRPr="00000000">
        <w:rPr>
          <w:rFonts w:ascii="Times New Roman" w:cs="Times New Roman" w:eastAsia="Times New Roman" w:hAnsi="Times New Roman"/>
          <w:b w:val="1"/>
          <w:bCs w:val="1"/>
          <w:color w:val="000000"/>
          <w:sz w:val="24"/>
          <w:szCs w:val="24"/>
          <w:u w:val="single"/>
          <w:rtl w:val="0"/>
        </w:rPr>
        <w:t xml:space="preserve">Nespecifická primární prevence:</w:t>
      </w:r>
      <w:r w:rsidDel="00000000" w:rsidR="00000000" w:rsidRPr="00000000">
        <w:rPr>
          <w:rtl w:val="0"/>
        </w:rPr>
      </w:r>
    </w:p>
    <w:p w:rsidR="00000000" w:rsidDel="00000000" w:rsidP="00000000" w:rsidRDefault="00000000" w:rsidRPr="00000000" w14:paraId="00000297">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Patří sem volnočasové aktivity nejen pro děti z naší školy ZŠ Jaroměřice, ale i děti z jiných škol. Mohou se účastnit kroužků Společenské organizace Jaroměřice.</w:t>
      </w:r>
      <w:r w:rsidDel="00000000" w:rsidR="00000000" w:rsidRPr="00000000">
        <w:rPr>
          <w:rtl w:val="0"/>
        </w:rPr>
      </w:r>
    </w:p>
    <w:p w:rsidR="00000000" w:rsidDel="00000000" w:rsidP="00000000" w:rsidRDefault="00000000" w:rsidRPr="00000000" w14:paraId="00000298">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sectPr>
          <w:type w:val="continuous"/>
          <w:pgSz w:h="16838" w:w="11906" w:orient="portrait"/>
          <w:pgMar w:bottom="1985" w:top="1985" w:left="1418" w:right="1418" w:header="709" w:footer="709"/>
        </w:sect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Patří sem kroužky:</w:t>
      </w:r>
      <w:r w:rsidDel="00000000" w:rsidR="00000000" w:rsidRPr="00000000">
        <w:rPr>
          <w:rtl w:val="0"/>
        </w:rPr>
      </w:r>
    </w:p>
    <w:p w:rsidR="00000000" w:rsidDel="00000000" w:rsidP="00000000" w:rsidRDefault="00000000" w:rsidRPr="00000000" w14:paraId="00000299">
      <w:pPr>
        <w:numPr>
          <w:ilvl w:val="0"/>
          <w:numId w:val="25"/>
        </w:numPr>
        <w:pBdr>
          <w:top w:space="0" w:sz="0" w:val="nil"/>
          <w:left w:space="0" w:sz="0" w:val="nil"/>
          <w:bottom w:space="0" w:sz="0" w:val="nil"/>
          <w:right w:space="0" w:sz="0" w:val="nil"/>
          <w:between w:space="0" w:sz="0" w:val="nil"/>
        </w:pBdr>
        <w:spacing w:after="14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Kynologové</w:t>
      </w:r>
    </w:p>
    <w:p w:rsidR="00000000" w:rsidDel="00000000" w:rsidP="00000000" w:rsidRDefault="00000000" w:rsidRPr="00000000" w14:paraId="0000029A">
      <w:pPr>
        <w:numPr>
          <w:ilvl w:val="0"/>
          <w:numId w:val="25"/>
        </w:numPr>
        <w:pBdr>
          <w:top w:space="0" w:sz="0" w:val="nil"/>
          <w:left w:space="0" w:sz="0" w:val="nil"/>
          <w:bottom w:space="0" w:sz="0" w:val="nil"/>
          <w:right w:space="0" w:sz="0" w:val="nil"/>
          <w:between w:space="0" w:sz="0" w:val="nil"/>
        </w:pBdr>
        <w:spacing w:after="14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Hasiči</w:t>
      </w:r>
    </w:p>
    <w:p w:rsidR="00000000" w:rsidDel="00000000" w:rsidP="00000000" w:rsidRDefault="00000000" w:rsidRPr="00000000" w14:paraId="0000029B">
      <w:pPr>
        <w:numPr>
          <w:ilvl w:val="0"/>
          <w:numId w:val="25"/>
        </w:numPr>
        <w:pBdr>
          <w:top w:space="0" w:sz="0" w:val="nil"/>
          <w:left w:space="0" w:sz="0" w:val="nil"/>
          <w:bottom w:space="0" w:sz="0" w:val="nil"/>
          <w:right w:space="0" w:sz="0" w:val="nil"/>
          <w:between w:space="0" w:sz="0" w:val="nil"/>
        </w:pBdr>
        <w:spacing w:after="14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Fotbalisté</w:t>
      </w:r>
    </w:p>
    <w:p w:rsidR="00000000" w:rsidDel="00000000" w:rsidP="00000000" w:rsidRDefault="00000000" w:rsidRPr="00000000" w14:paraId="0000029C">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9D">
      <w:pPr>
        <w:numPr>
          <w:ilvl w:val="0"/>
          <w:numId w:val="25"/>
        </w:numPr>
        <w:pBdr>
          <w:top w:space="0" w:sz="0" w:val="nil"/>
          <w:left w:space="0" w:sz="0" w:val="nil"/>
          <w:bottom w:space="0" w:sz="0" w:val="nil"/>
          <w:right w:space="0" w:sz="0" w:val="nil"/>
          <w:between w:space="0" w:sz="0" w:val="nil"/>
        </w:pBdr>
        <w:spacing w:after="14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Zahrádkáři</w:t>
      </w:r>
    </w:p>
    <w:p w:rsidR="00000000" w:rsidDel="00000000" w:rsidP="00000000" w:rsidRDefault="00000000" w:rsidRPr="00000000" w14:paraId="0000029E">
      <w:pPr>
        <w:numPr>
          <w:ilvl w:val="0"/>
          <w:numId w:val="25"/>
        </w:numPr>
        <w:pBdr>
          <w:top w:space="0" w:sz="0" w:val="nil"/>
          <w:left w:space="0" w:sz="0" w:val="nil"/>
          <w:bottom w:space="0" w:sz="0" w:val="nil"/>
          <w:right w:space="0" w:sz="0" w:val="nil"/>
          <w:between w:space="0" w:sz="0" w:val="nil"/>
        </w:pBdr>
        <w:spacing w:after="140" w:line="360" w:lineRule="auto"/>
        <w:ind w:left="0" w:hanging="2"/>
        <w:jc w:val="both"/>
        <w:rPr>
          <w:color w:val="000000"/>
          <w:sz w:val="24"/>
          <w:szCs w:val="24"/>
        </w:rPr>
        <w:sectPr>
          <w:type w:val="continuous"/>
          <w:pgSz w:h="16838" w:w="11906" w:orient="portrait"/>
          <w:pgMar w:bottom="1985" w:top="1985" w:left="1418" w:right="1418" w:header="709" w:footer="709"/>
          <w:cols w:equalWidth="0" w:num="2">
            <w:col w:space="708" w:w="4181"/>
            <w:col w:space="0" w:w="4181"/>
          </w:cols>
        </w:sectPr>
      </w:pPr>
      <w:r w:rsidDel="00000000" w:rsidR="00000000" w:rsidRPr="00000000">
        <w:rPr>
          <w:rFonts w:ascii="Times New Roman" w:cs="Times New Roman" w:eastAsia="Times New Roman" w:hAnsi="Times New Roman"/>
          <w:color w:val="000000"/>
          <w:sz w:val="24"/>
          <w:szCs w:val="24"/>
          <w:rtl w:val="0"/>
        </w:rPr>
        <w:t xml:space="preserve">Včelaři</w:t>
      </w:r>
    </w:p>
    <w:p w:rsidR="00000000" w:rsidDel="00000000" w:rsidP="00000000" w:rsidRDefault="00000000" w:rsidRPr="00000000" w14:paraId="0000029F">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A0">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Žáci získávají přehled o daný obor a s tím také souvisí prevence možných nástrah v daném kroužku.</w:t>
      </w:r>
    </w:p>
    <w:p w:rsidR="00000000" w:rsidDel="00000000" w:rsidP="00000000" w:rsidRDefault="00000000" w:rsidRPr="00000000" w14:paraId="000002A1">
      <w:pPr>
        <w:pBdr>
          <w:top w:space="0" w:sz="0" w:val="nil"/>
          <w:left w:space="0" w:sz="0" w:val="nil"/>
          <w:bottom w:space="0" w:sz="0" w:val="nil"/>
          <w:right w:space="0" w:sz="0" w:val="nil"/>
          <w:between w:space="0" w:sz="0" w:val="nil"/>
        </w:pBdr>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A2">
      <w:pPr>
        <w:pBdr>
          <w:top w:color="00000a" w:space="1" w:sz="4" w:val="single"/>
          <w:left w:color="00000a" w:space="4" w:sz="4" w:val="single"/>
          <w:bottom w:color="00000a" w:space="1" w:sz="4" w:val="single"/>
          <w:right w:color="00000a" w:space="4" w:sz="4" w:val="single"/>
          <w:between w:space="0" w:sz="0" w:val="nil"/>
        </w:pBdr>
        <w:spacing w:after="140" w:line="360" w:lineRule="auto"/>
        <w:ind w:left="0" w:hanging="2"/>
        <w:jc w:val="center"/>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Kroužky ZŠ Jaroměřice </w:t>
      </w:r>
    </w:p>
    <w:p w:rsidR="00000000" w:rsidDel="00000000" w:rsidP="00000000" w:rsidRDefault="00000000" w:rsidRPr="00000000" w14:paraId="000002A3">
      <w:pPr>
        <w:pBdr>
          <w:top w:color="00000a" w:space="1" w:sz="4" w:val="single"/>
          <w:left w:color="00000a" w:space="4" w:sz="4" w:val="single"/>
          <w:bottom w:color="00000a" w:space="1" w:sz="4" w:val="single"/>
          <w:right w:color="00000a" w:space="4" w:sz="4" w:val="single"/>
          <w:between w:space="0" w:sz="0" w:val="nil"/>
        </w:pBdr>
        <w:spacing w:after="140" w:line="360" w:lineRule="auto"/>
        <w:ind w:left="0"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dle aktuální nabídky školy - seznam ve škole u ZŘŠ</w:t>
      </w:r>
    </w:p>
    <w:p w:rsidR="00000000" w:rsidDel="00000000" w:rsidP="00000000" w:rsidRDefault="00000000" w:rsidRPr="00000000" w14:paraId="000002A4">
      <w:pPr>
        <w:pBdr>
          <w:top w:space="0" w:sz="0" w:val="nil"/>
          <w:left w:space="0" w:sz="0" w:val="nil"/>
          <w:bottom w:space="0" w:sz="0" w:val="nil"/>
          <w:right w:space="0" w:sz="0" w:val="nil"/>
          <w:between w:space="0" w:sz="0" w:val="nil"/>
        </w:pBdr>
        <w:spacing w:after="0" w:line="360" w:lineRule="auto"/>
        <w:ind w:left="0" w:hanging="2"/>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A5">
      <w:pPr>
        <w:pBdr>
          <w:top w:space="0" w:sz="0" w:val="nil"/>
          <w:left w:space="0" w:sz="0" w:val="nil"/>
          <w:bottom w:space="0" w:sz="0" w:val="nil"/>
          <w:right w:space="0" w:sz="0" w:val="nil"/>
          <w:between w:space="0" w:sz="0" w:val="nil"/>
        </w:pBdr>
        <w:spacing w:after="0" w:line="360" w:lineRule="auto"/>
        <w:ind w:left="0" w:hanging="2"/>
        <w:jc w:val="lef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A6">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Plán významných dnů na rok 202</w:t>
      </w:r>
      <w:r w:rsidDel="00000000" w:rsidR="00000000" w:rsidRPr="00000000">
        <w:rPr>
          <w:rFonts w:ascii="Times New Roman" w:cs="Times New Roman" w:eastAsia="Times New Roman" w:hAnsi="Times New Roman"/>
          <w:b w:val="1"/>
          <w:bCs w:val="1"/>
          <w:sz w:val="24"/>
          <w:szCs w:val="24"/>
          <w:u w:val="single"/>
          <w:rtl w:val="0"/>
        </w:rPr>
        <w:t xml:space="preserve">6/2027</w:t>
      </w:r>
      <w:r w:rsidDel="00000000" w:rsidR="00000000" w:rsidRPr="00000000">
        <w:rPr>
          <w:rtl w:val="0"/>
        </w:rPr>
      </w:r>
    </w:p>
    <w:p w:rsidR="00000000" w:rsidDel="00000000" w:rsidP="00000000" w:rsidRDefault="00000000" w:rsidRPr="00000000" w14:paraId="000002A7">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2A8">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-vytvoření nástěnky k danému tématu – VĚTŠÍ   INFORMOVANOST</w:t>
      </w:r>
      <w:r w:rsidDel="00000000" w:rsidR="00000000" w:rsidRPr="00000000">
        <w:rPr>
          <w:rtl w:val="0"/>
        </w:rPr>
      </w:r>
    </w:p>
    <w:p w:rsidR="00000000" w:rsidDel="00000000" w:rsidP="00000000" w:rsidRDefault="00000000" w:rsidRPr="00000000" w14:paraId="000002A9">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sectPr>
          <w:type w:val="continuous"/>
          <w:pgSz w:h="16838" w:w="11906" w:orient="portrait"/>
          <w:pgMar w:bottom="1985" w:top="1985" w:left="1418" w:right="1418" w:header="709" w:footer="709"/>
        </w:sectPr>
      </w:pPr>
      <w:r w:rsidDel="00000000" w:rsidR="00000000" w:rsidRPr="00000000">
        <w:rPr>
          <w:rtl w:val="0"/>
        </w:rPr>
      </w:r>
    </w:p>
    <w:p w:rsidR="00000000" w:rsidDel="00000000" w:rsidP="00000000" w:rsidRDefault="00000000" w:rsidRPr="00000000" w14:paraId="000002AA">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Únor</w:t>
      </w:r>
      <w:r w:rsidDel="00000000" w:rsidR="00000000" w:rsidRPr="00000000">
        <w:rPr>
          <w:rtl w:val="0"/>
        </w:rPr>
      </w:r>
    </w:p>
    <w:p w:rsidR="00000000" w:rsidDel="00000000" w:rsidP="00000000" w:rsidRDefault="00000000" w:rsidRPr="00000000" w14:paraId="000002AB">
      <w:pPr>
        <w:numPr>
          <w:ilvl w:val="0"/>
          <w:numId w:val="55"/>
        </w:numPr>
        <w:pBdr>
          <w:top w:space="0" w:sz="0" w:val="nil"/>
          <w:left w:space="0" w:sz="0" w:val="nil"/>
          <w:bottom w:space="0" w:sz="0" w:val="nil"/>
          <w:right w:space="0" w:sz="0" w:val="nil"/>
          <w:between w:space="0" w:sz="0" w:val="nil"/>
        </w:pBdr>
        <w:spacing w:after="14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Den bezpečnějšího internetu (7. 2.)</w:t>
      </w:r>
    </w:p>
    <w:p w:rsidR="00000000" w:rsidDel="00000000" w:rsidP="00000000" w:rsidRDefault="00000000" w:rsidRPr="00000000" w14:paraId="000002AC">
      <w:pPr>
        <w:numPr>
          <w:ilvl w:val="0"/>
          <w:numId w:val="55"/>
        </w:numPr>
        <w:pBdr>
          <w:top w:space="0" w:sz="0" w:val="nil"/>
          <w:left w:space="0" w:sz="0" w:val="nil"/>
          <w:bottom w:space="0" w:sz="0" w:val="nil"/>
          <w:right w:space="0" w:sz="0" w:val="nil"/>
          <w:between w:space="0" w:sz="0" w:val="nil"/>
        </w:pBdr>
        <w:spacing w:after="311" w:before="171"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Den mateřského jazyka (21. 2.)</w:t>
      </w:r>
    </w:p>
    <w:p w:rsidR="00000000" w:rsidDel="00000000" w:rsidP="00000000" w:rsidRDefault="00000000" w:rsidRPr="00000000" w14:paraId="000002AD">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Březen</w:t>
      </w:r>
      <w:r w:rsidDel="00000000" w:rsidR="00000000" w:rsidRPr="00000000">
        <w:rPr>
          <w:rtl w:val="0"/>
        </w:rPr>
      </w:r>
    </w:p>
    <w:p w:rsidR="00000000" w:rsidDel="00000000" w:rsidP="00000000" w:rsidRDefault="00000000" w:rsidRPr="00000000" w14:paraId="000002AE">
      <w:pPr>
        <w:numPr>
          <w:ilvl w:val="0"/>
          <w:numId w:val="29"/>
        </w:numPr>
        <w:pBdr>
          <w:top w:space="0" w:sz="0" w:val="nil"/>
          <w:left w:space="0" w:sz="0" w:val="nil"/>
          <w:bottom w:space="0" w:sz="0" w:val="nil"/>
          <w:right w:space="0" w:sz="0" w:val="nil"/>
          <w:between w:space="0" w:sz="0" w:val="nil"/>
        </w:pBdr>
        <w:spacing w:after="14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Evropský den mozku (11. 3.)</w:t>
      </w:r>
    </w:p>
    <w:p w:rsidR="00000000" w:rsidDel="00000000" w:rsidP="00000000" w:rsidRDefault="00000000" w:rsidRPr="00000000" w14:paraId="000002AF">
      <w:pPr>
        <w:numPr>
          <w:ilvl w:val="0"/>
          <w:numId w:val="29"/>
        </w:numPr>
        <w:pBdr>
          <w:top w:space="0" w:sz="0" w:val="nil"/>
          <w:left w:space="0" w:sz="0" w:val="nil"/>
          <w:bottom w:space="0" w:sz="0" w:val="nil"/>
          <w:right w:space="0" w:sz="0" w:val="nil"/>
          <w:between w:space="0" w:sz="0" w:val="nil"/>
        </w:pBdr>
        <w:spacing w:after="14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Světový den spánku (21. 3.)</w:t>
      </w:r>
    </w:p>
    <w:p w:rsidR="00000000" w:rsidDel="00000000" w:rsidP="00000000" w:rsidRDefault="00000000" w:rsidRPr="00000000" w14:paraId="000002B0">
      <w:pPr>
        <w:numPr>
          <w:ilvl w:val="0"/>
          <w:numId w:val="29"/>
        </w:numPr>
        <w:pBdr>
          <w:top w:space="0" w:sz="0" w:val="nil"/>
          <w:left w:space="0" w:sz="0" w:val="nil"/>
          <w:bottom w:space="0" w:sz="0" w:val="nil"/>
          <w:right w:space="0" w:sz="0" w:val="nil"/>
          <w:between w:space="0" w:sz="0" w:val="nil"/>
        </w:pBdr>
        <w:spacing w:after="140" w:line="360" w:lineRule="auto"/>
        <w:ind w:left="0" w:hanging="2"/>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Světový den vody (22. 3.)</w:t>
      </w:r>
    </w:p>
    <w:p w:rsidR="00000000" w:rsidDel="00000000" w:rsidP="00000000" w:rsidRDefault="00000000" w:rsidRPr="00000000" w14:paraId="000002B1">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B2">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Duben</w:t>
      </w:r>
      <w:r w:rsidDel="00000000" w:rsidR="00000000" w:rsidRPr="00000000">
        <w:rPr>
          <w:rtl w:val="0"/>
        </w:rPr>
      </w:r>
    </w:p>
    <w:p w:rsidR="00000000" w:rsidDel="00000000" w:rsidP="00000000" w:rsidRDefault="00000000" w:rsidRPr="00000000" w14:paraId="000002B3">
      <w:pPr>
        <w:numPr>
          <w:ilvl w:val="0"/>
          <w:numId w:val="43"/>
        </w:numPr>
        <w:pBdr>
          <w:top w:space="0" w:sz="0" w:val="nil"/>
          <w:left w:space="0" w:sz="0" w:val="nil"/>
          <w:bottom w:space="0" w:sz="0" w:val="nil"/>
          <w:right w:space="0" w:sz="0" w:val="nil"/>
          <w:between w:space="0" w:sz="0" w:val="nil"/>
        </w:pBdr>
        <w:spacing w:after="14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Mezinárodní den dětské knihy (2. 4.)</w:t>
      </w:r>
    </w:p>
    <w:p w:rsidR="00000000" w:rsidDel="00000000" w:rsidP="00000000" w:rsidRDefault="00000000" w:rsidRPr="00000000" w14:paraId="000002B4">
      <w:pPr>
        <w:numPr>
          <w:ilvl w:val="0"/>
          <w:numId w:val="43"/>
        </w:numPr>
        <w:pBdr>
          <w:top w:space="0" w:sz="0" w:val="nil"/>
          <w:left w:space="0" w:sz="0" w:val="nil"/>
          <w:bottom w:space="0" w:sz="0" w:val="nil"/>
          <w:right w:space="0" w:sz="0" w:val="nil"/>
          <w:between w:space="0" w:sz="0" w:val="nil"/>
        </w:pBdr>
        <w:spacing w:after="14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Světový den zdraví (7. 4.)</w:t>
      </w:r>
    </w:p>
    <w:p w:rsidR="00000000" w:rsidDel="00000000" w:rsidP="00000000" w:rsidRDefault="00000000" w:rsidRPr="00000000" w14:paraId="000002B5">
      <w:pPr>
        <w:numPr>
          <w:ilvl w:val="0"/>
          <w:numId w:val="43"/>
        </w:numPr>
        <w:pBdr>
          <w:top w:space="0" w:sz="0" w:val="nil"/>
          <w:left w:space="0" w:sz="0" w:val="nil"/>
          <w:bottom w:space="0" w:sz="0" w:val="nil"/>
          <w:right w:space="0" w:sz="0" w:val="nil"/>
          <w:between w:space="0" w:sz="0" w:val="nil"/>
        </w:pBdr>
        <w:spacing w:after="14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Den Země (22. 4.)</w:t>
      </w:r>
    </w:p>
    <w:p w:rsidR="00000000" w:rsidDel="00000000" w:rsidP="00000000" w:rsidRDefault="00000000" w:rsidRPr="00000000" w14:paraId="000002B6">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B7">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B8">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B9">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Květen</w:t>
      </w:r>
      <w:r w:rsidDel="00000000" w:rsidR="00000000" w:rsidRPr="00000000">
        <w:rPr>
          <w:rtl w:val="0"/>
        </w:rPr>
      </w:r>
    </w:p>
    <w:p w:rsidR="00000000" w:rsidDel="00000000" w:rsidP="00000000" w:rsidRDefault="00000000" w:rsidRPr="00000000" w14:paraId="000002BA">
      <w:pPr>
        <w:numPr>
          <w:ilvl w:val="0"/>
          <w:numId w:val="16"/>
        </w:numPr>
        <w:pBdr>
          <w:top w:space="0" w:sz="0" w:val="nil"/>
          <w:left w:space="0" w:sz="0" w:val="nil"/>
          <w:bottom w:space="0" w:sz="0" w:val="nil"/>
          <w:right w:space="0" w:sz="0" w:val="nil"/>
          <w:between w:space="0" w:sz="0" w:val="nil"/>
        </w:pBdr>
        <w:spacing w:after="311" w:before="171"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Den Slunce (3. 5.)</w:t>
      </w:r>
    </w:p>
    <w:p w:rsidR="00000000" w:rsidDel="00000000" w:rsidP="00000000" w:rsidRDefault="00000000" w:rsidRPr="00000000" w14:paraId="000002BB">
      <w:pPr>
        <w:numPr>
          <w:ilvl w:val="0"/>
          <w:numId w:val="16"/>
        </w:numPr>
        <w:pBdr>
          <w:top w:space="0" w:sz="0" w:val="nil"/>
          <w:left w:space="0" w:sz="0" w:val="nil"/>
          <w:bottom w:space="0" w:sz="0" w:val="nil"/>
          <w:right w:space="0" w:sz="0" w:val="nil"/>
          <w:between w:space="0" w:sz="0" w:val="nil"/>
        </w:pBdr>
        <w:spacing w:after="311" w:before="171"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Den Hasičů (4. 5.)</w:t>
      </w:r>
    </w:p>
    <w:p w:rsidR="00000000" w:rsidDel="00000000" w:rsidP="00000000" w:rsidRDefault="00000000" w:rsidRPr="00000000" w14:paraId="000002BC">
      <w:pPr>
        <w:numPr>
          <w:ilvl w:val="0"/>
          <w:numId w:val="16"/>
        </w:numPr>
        <w:pBdr>
          <w:top w:space="0" w:sz="0" w:val="nil"/>
          <w:left w:space="0" w:sz="0" w:val="nil"/>
          <w:bottom w:space="0" w:sz="0" w:val="nil"/>
          <w:right w:space="0" w:sz="0" w:val="nil"/>
          <w:between w:space="0" w:sz="0" w:val="nil"/>
        </w:pBdr>
        <w:spacing w:after="311" w:before="171"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Den matek (8. 5.)</w:t>
      </w:r>
    </w:p>
    <w:p w:rsidR="00000000" w:rsidDel="00000000" w:rsidP="00000000" w:rsidRDefault="00000000" w:rsidRPr="00000000" w14:paraId="000002BD">
      <w:pPr>
        <w:numPr>
          <w:ilvl w:val="0"/>
          <w:numId w:val="16"/>
        </w:numPr>
        <w:pBdr>
          <w:top w:space="0" w:sz="0" w:val="nil"/>
          <w:left w:space="0" w:sz="0" w:val="nil"/>
          <w:bottom w:space="0" w:sz="0" w:val="nil"/>
          <w:right w:space="0" w:sz="0" w:val="nil"/>
          <w:between w:space="0" w:sz="0" w:val="nil"/>
        </w:pBdr>
        <w:spacing w:after="311" w:before="171"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Mezinárodní den rodiny (15. 5.)</w:t>
      </w:r>
    </w:p>
    <w:p w:rsidR="00000000" w:rsidDel="00000000" w:rsidP="00000000" w:rsidRDefault="00000000" w:rsidRPr="00000000" w14:paraId="000002BE">
      <w:pPr>
        <w:numPr>
          <w:ilvl w:val="0"/>
          <w:numId w:val="16"/>
        </w:numPr>
        <w:pBdr>
          <w:top w:space="0" w:sz="0" w:val="nil"/>
          <w:left w:space="0" w:sz="0" w:val="nil"/>
          <w:bottom w:space="0" w:sz="0" w:val="nil"/>
          <w:right w:space="0" w:sz="0" w:val="nil"/>
          <w:between w:space="0" w:sz="0" w:val="nil"/>
        </w:pBdr>
        <w:spacing w:after="311" w:before="171"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Světový den bez tabáku (31. 5.)</w:t>
      </w:r>
    </w:p>
    <w:p w:rsidR="00000000" w:rsidDel="00000000" w:rsidP="00000000" w:rsidRDefault="00000000" w:rsidRPr="00000000" w14:paraId="000002BF">
      <w:pPr>
        <w:pBdr>
          <w:top w:space="0" w:sz="0" w:val="nil"/>
          <w:left w:space="0" w:sz="0" w:val="nil"/>
          <w:bottom w:space="0" w:sz="0" w:val="nil"/>
          <w:right w:space="0" w:sz="0" w:val="nil"/>
          <w:between w:space="0" w:sz="0" w:val="nil"/>
        </w:pBdr>
        <w:spacing w:after="311" w:before="171"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0">
      <w:pPr>
        <w:pBdr>
          <w:top w:space="0" w:sz="0" w:val="nil"/>
          <w:left w:space="0" w:sz="0" w:val="nil"/>
          <w:bottom w:space="0" w:sz="0" w:val="nil"/>
          <w:right w:space="0" w:sz="0" w:val="nil"/>
          <w:between w:space="0" w:sz="0" w:val="nil"/>
        </w:pBdr>
        <w:spacing w:after="311" w:before="171" w:line="360" w:lineRule="auto"/>
        <w:ind w:left="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1">
      <w:pPr>
        <w:pBdr>
          <w:top w:space="0" w:sz="0" w:val="nil"/>
          <w:left w:space="0" w:sz="0" w:val="nil"/>
          <w:bottom w:space="0" w:sz="0" w:val="nil"/>
          <w:right w:space="0" w:sz="0" w:val="nil"/>
          <w:between w:space="0" w:sz="0" w:val="nil"/>
        </w:pBdr>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Červen</w:t>
      </w:r>
      <w:r w:rsidDel="00000000" w:rsidR="00000000" w:rsidRPr="00000000">
        <w:rPr>
          <w:rtl w:val="0"/>
        </w:rPr>
      </w:r>
    </w:p>
    <w:p w:rsidR="00000000" w:rsidDel="00000000" w:rsidP="00000000" w:rsidRDefault="00000000" w:rsidRPr="00000000" w14:paraId="000002C2">
      <w:pPr>
        <w:numPr>
          <w:ilvl w:val="0"/>
          <w:numId w:val="21"/>
        </w:numPr>
        <w:pBdr>
          <w:top w:space="0" w:sz="0" w:val="nil"/>
          <w:left w:space="0" w:sz="0" w:val="nil"/>
          <w:bottom w:space="0" w:sz="0" w:val="nil"/>
          <w:right w:space="0" w:sz="0" w:val="nil"/>
          <w:between w:space="0" w:sz="0" w:val="nil"/>
        </w:pBdr>
        <w:spacing w:after="14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Den dětí (1. 6.)</w:t>
      </w:r>
    </w:p>
    <w:p w:rsidR="00000000" w:rsidDel="00000000" w:rsidP="00000000" w:rsidRDefault="00000000" w:rsidRPr="00000000" w14:paraId="000002C3">
      <w:pPr>
        <w:numPr>
          <w:ilvl w:val="0"/>
          <w:numId w:val="21"/>
        </w:numPr>
        <w:pBdr>
          <w:top w:space="0" w:sz="0" w:val="nil"/>
          <w:left w:space="0" w:sz="0" w:val="nil"/>
          <w:bottom w:space="0" w:sz="0" w:val="nil"/>
          <w:right w:space="0" w:sz="0" w:val="nil"/>
          <w:between w:space="0" w:sz="0" w:val="nil"/>
        </w:pBdr>
        <w:spacing w:after="140" w:line="360" w:lineRule="auto"/>
        <w:ind w:left="0" w:hanging="2"/>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Světový den životního prostředí (5. 6.)</w:t>
      </w:r>
    </w:p>
    <w:p w:rsidR="00000000" w:rsidDel="00000000" w:rsidP="00000000" w:rsidRDefault="00000000" w:rsidRPr="00000000" w14:paraId="000002C4">
      <w:pPr>
        <w:numPr>
          <w:ilvl w:val="0"/>
          <w:numId w:val="21"/>
        </w:numPr>
        <w:pBdr>
          <w:top w:space="0" w:sz="0" w:val="nil"/>
          <w:left w:space="0" w:sz="0" w:val="nil"/>
          <w:bottom w:space="0" w:sz="0" w:val="nil"/>
          <w:right w:space="0" w:sz="0" w:val="nil"/>
          <w:between w:space="0" w:sz="0" w:val="nil"/>
        </w:pBdr>
        <w:spacing w:after="140" w:line="360" w:lineRule="auto"/>
        <w:ind w:left="0" w:hanging="2"/>
        <w:jc w:val="both"/>
        <w:rPr>
          <w:color w:val="000000"/>
          <w:sz w:val="24"/>
          <w:szCs w:val="24"/>
        </w:rPr>
        <w:sectPr>
          <w:type w:val="continuous"/>
          <w:pgSz w:h="16838" w:w="11906" w:orient="portrait"/>
          <w:pgMar w:bottom="1985" w:top="1985" w:left="1418" w:right="1418" w:header="709" w:footer="709"/>
          <w:cols w:equalWidth="0" w:num="2">
            <w:col w:space="708" w:w="4181"/>
            <w:col w:space="0" w:w="4181"/>
          </w:cols>
        </w:sectPr>
      </w:pPr>
      <w:r w:rsidDel="00000000" w:rsidR="00000000" w:rsidRPr="00000000">
        <w:rPr>
          <w:rFonts w:ascii="Times New Roman" w:cs="Times New Roman" w:eastAsia="Times New Roman" w:hAnsi="Times New Roman"/>
          <w:color w:val="000000"/>
          <w:sz w:val="24"/>
          <w:szCs w:val="24"/>
          <w:rtl w:val="0"/>
        </w:rPr>
        <w:t xml:space="preserve">Mezinárodní den boje proti drogám (26. 6.)</w:t>
      </w:r>
    </w:p>
    <w:p w:rsidR="00000000" w:rsidDel="00000000" w:rsidP="00000000" w:rsidRDefault="00000000" w:rsidRPr="00000000" w14:paraId="000002C5">
      <w:pPr>
        <w:pBdr>
          <w:top w:space="0" w:sz="0" w:val="nil"/>
          <w:left w:space="0" w:sz="0" w:val="nil"/>
          <w:bottom w:space="0" w:sz="0" w:val="nil"/>
          <w:right w:space="0" w:sz="0" w:val="nil"/>
          <w:between w:space="0" w:sz="0" w:val="nil"/>
        </w:pBdr>
        <w:ind w:left="0" w:hanging="2"/>
        <w:rPr>
          <w:rFonts w:ascii="Times New Roman" w:cs="Times New Roman" w:eastAsia="Times New Roman" w:hAnsi="Times New Roman"/>
          <w:color w:val="000000"/>
          <w:sz w:val="24"/>
          <w:szCs w:val="24"/>
        </w:rPr>
        <w:sectPr>
          <w:type w:val="continuous"/>
          <w:pgSz w:h="16838" w:w="11906" w:orient="portrait"/>
          <w:pgMar w:bottom="1985" w:top="1985" w:left="1418" w:right="1418" w:header="709" w:footer="709"/>
        </w:sectPr>
      </w:pPr>
      <w:r w:rsidDel="00000000" w:rsidR="00000000" w:rsidRPr="00000000">
        <w:rPr>
          <w:rtl w:val="0"/>
        </w:rPr>
      </w:r>
    </w:p>
    <w:p w:rsidR="00000000" w:rsidDel="00000000" w:rsidP="00000000" w:rsidRDefault="00000000" w:rsidRPr="00000000" w14:paraId="000002C6">
      <w:pPr>
        <w:pBdr>
          <w:top w:space="0" w:sz="0" w:val="nil"/>
          <w:left w:space="0" w:sz="0" w:val="nil"/>
          <w:bottom w:space="0" w:sz="0" w:val="nil"/>
          <w:right w:space="0" w:sz="0" w:val="nil"/>
          <w:between w:space="0" w:sz="0" w:val="nil"/>
        </w:pBdr>
        <w:spacing w:after="140"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7">
      <w:pPr>
        <w:pBdr>
          <w:top w:space="0" w:sz="0" w:val="nil"/>
          <w:left w:space="0" w:sz="0" w:val="nil"/>
          <w:bottom w:space="0" w:sz="0" w:val="nil"/>
          <w:right w:space="0" w:sz="0" w:val="nil"/>
          <w:between w:space="0" w:sz="0" w:val="nil"/>
        </w:pBdr>
        <w:spacing w:after="140" w:line="360" w:lineRule="auto"/>
        <w:ind w:left="1" w:hanging="3"/>
        <w:jc w:val="center"/>
        <w:rPr>
          <w:rFonts w:ascii="Times New Roman" w:cs="Times New Roman" w:eastAsia="Times New Roman" w:hAnsi="Times New Roman"/>
          <w:color w:val="000000"/>
          <w:sz w:val="28"/>
          <w:szCs w:val="28"/>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POSTUP ŠKOLY PŘI SELHÁNÍ PREVENTIVNÍCH OPATŘENÍ</w:t>
      </w:r>
      <w:r w:rsidDel="00000000" w:rsidR="00000000" w:rsidRPr="00000000">
        <w:rPr>
          <w:rtl w:val="0"/>
        </w:rPr>
      </w:r>
    </w:p>
    <w:p w:rsidR="00000000" w:rsidDel="00000000" w:rsidP="00000000" w:rsidRDefault="00000000" w:rsidRPr="00000000" w14:paraId="000002C8">
      <w:pPr>
        <w:pBdr>
          <w:top w:space="0" w:sz="0" w:val="nil"/>
          <w:left w:space="0" w:sz="0" w:val="nil"/>
          <w:bottom w:space="0" w:sz="0" w:val="nil"/>
          <w:right w:space="0" w:sz="0" w:val="nil"/>
          <w:between w:space="0" w:sz="0" w:val="nil"/>
        </w:pBdr>
        <w:spacing w:after="140" w:line="360" w:lineRule="auto"/>
        <w:ind w:left="1" w:hanging="3"/>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u w:val="single"/>
          <w:rtl w:val="0"/>
        </w:rPr>
        <w:t xml:space="preserve"> (OPL, ALKOHOL)</w:t>
      </w:r>
      <w:r w:rsidDel="00000000" w:rsidR="00000000" w:rsidRPr="00000000">
        <w:rPr>
          <w:rtl w:val="0"/>
        </w:rPr>
      </w:r>
    </w:p>
    <w:p w:rsidR="00000000" w:rsidDel="00000000" w:rsidP="00000000" w:rsidRDefault="00000000" w:rsidRPr="00000000" w14:paraId="000002C9">
      <w:pPr>
        <w:pBdr>
          <w:top w:color="000001" w:space="1" w:sz="4" w:val="single"/>
          <w:left w:color="000001" w:space="4" w:sz="4" w:val="single"/>
          <w:bottom w:color="000001" w:space="1" w:sz="4" w:val="single"/>
          <w:right w:color="000001" w:space="8" w:sz="4" w:val="single"/>
          <w:between w:space="0" w:sz="0" w:val="nil"/>
        </w:pBdr>
        <w:spacing w:after="119" w:before="100" w:line="360" w:lineRule="auto"/>
        <w:ind w:left="0" w:firstLine="0"/>
        <w:jc w:val="both"/>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Preventivní tým pro rizikové chování tvoří:</w:t>
      </w:r>
    </w:p>
    <w:p w:rsidR="00000000" w:rsidDel="00000000" w:rsidP="00000000" w:rsidRDefault="00000000" w:rsidRPr="00000000" w14:paraId="000002CA">
      <w:pPr>
        <w:pBdr>
          <w:top w:color="000001" w:space="1" w:sz="4" w:val="single"/>
          <w:left w:color="000001" w:space="4" w:sz="4" w:val="single"/>
          <w:bottom w:color="000001" w:space="1" w:sz="4" w:val="single"/>
          <w:right w:color="000001" w:space="8" w:sz="4" w:val="single"/>
          <w:between w:space="0" w:sz="0" w:val="nil"/>
        </w:pBdr>
        <w:spacing w:after="119" w:before="100" w:line="360" w:lineRule="auto"/>
        <w:ind w:left="0" w:firstLine="0"/>
        <w:jc w:val="both"/>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u w:val="single"/>
          <w:rtl w:val="0"/>
        </w:rPr>
        <w:t xml:space="preserve">Ř</w:t>
      </w:r>
      <w:r w:rsidDel="00000000" w:rsidR="00000000" w:rsidRPr="00000000">
        <w:rPr>
          <w:rFonts w:ascii="Times New Roman" w:cs="Times New Roman" w:eastAsia="Times New Roman" w:hAnsi="Times New Roman"/>
          <w:color w:val="000000"/>
          <w:sz w:val="24"/>
          <w:szCs w:val="24"/>
          <w:rtl w:val="0"/>
        </w:rPr>
        <w:t xml:space="preserve">editel/ka školy</w:t>
      </w:r>
      <w:r w:rsidDel="00000000" w:rsidR="00000000" w:rsidRPr="00000000">
        <w:rPr>
          <w:rtl w:val="0"/>
        </w:rPr>
      </w:r>
    </w:p>
    <w:p w:rsidR="00000000" w:rsidDel="00000000" w:rsidP="00000000" w:rsidRDefault="00000000" w:rsidRPr="00000000" w14:paraId="000002CB">
      <w:pPr>
        <w:pBdr>
          <w:top w:color="000001" w:space="1" w:sz="4" w:val="single"/>
          <w:left w:color="000001" w:space="4" w:sz="4" w:val="single"/>
          <w:bottom w:color="000001" w:space="1" w:sz="4" w:val="single"/>
          <w:right w:color="000001" w:space="8" w:sz="4" w:val="single"/>
          <w:between w:space="0" w:sz="0" w:val="nil"/>
        </w:pBdr>
        <w:spacing w:after="119" w:before="100"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Zástupce/kyně ředitele školy</w:t>
      </w:r>
    </w:p>
    <w:p w:rsidR="00000000" w:rsidDel="00000000" w:rsidP="00000000" w:rsidRDefault="00000000" w:rsidRPr="00000000" w14:paraId="000002CC">
      <w:pPr>
        <w:pBdr>
          <w:top w:color="000001" w:space="1" w:sz="4" w:val="single"/>
          <w:left w:color="000001" w:space="4" w:sz="4" w:val="single"/>
          <w:bottom w:color="000001" w:space="1" w:sz="4" w:val="single"/>
          <w:right w:color="000001" w:space="8" w:sz="4" w:val="single"/>
          <w:between w:space="0" w:sz="0" w:val="nil"/>
        </w:pBdr>
        <w:spacing w:after="119" w:before="100"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Výchovný/ná poradce/kyně</w:t>
      </w:r>
    </w:p>
    <w:p w:rsidR="00000000" w:rsidDel="00000000" w:rsidP="00000000" w:rsidRDefault="00000000" w:rsidRPr="00000000" w14:paraId="000002CD">
      <w:pPr>
        <w:pBdr>
          <w:top w:color="000001" w:space="1" w:sz="4" w:val="single"/>
          <w:left w:color="000001" w:space="4" w:sz="4" w:val="single"/>
          <w:bottom w:color="000001" w:space="1" w:sz="4" w:val="single"/>
          <w:right w:color="000001" w:space="8" w:sz="4" w:val="single"/>
          <w:between w:space="0" w:sz="0" w:val="nil"/>
        </w:pBdr>
        <w:spacing w:after="119" w:before="100"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Školní metodik/čka prevence</w:t>
      </w:r>
    </w:p>
    <w:p w:rsidR="00000000" w:rsidDel="00000000" w:rsidP="00000000" w:rsidRDefault="00000000" w:rsidRPr="00000000" w14:paraId="000002CE">
      <w:pPr>
        <w:pBdr>
          <w:top w:color="000001" w:space="1" w:sz="4" w:val="single"/>
          <w:left w:color="000001" w:space="4" w:sz="4" w:val="single"/>
          <w:bottom w:color="000001" w:space="1" w:sz="4" w:val="single"/>
          <w:right w:color="000001" w:space="8" w:sz="4" w:val="single"/>
          <w:between w:space="0" w:sz="0" w:val="nil"/>
        </w:pBdr>
        <w:spacing w:after="119" w:before="100"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Školní psycholog/žka</w:t>
      </w:r>
    </w:p>
    <w:p w:rsidR="00000000" w:rsidDel="00000000" w:rsidP="00000000" w:rsidRDefault="00000000" w:rsidRPr="00000000" w14:paraId="000002CF">
      <w:pPr>
        <w:pBdr>
          <w:top w:color="000001" w:space="1" w:sz="4" w:val="single"/>
          <w:left w:color="000001" w:space="4" w:sz="4" w:val="single"/>
          <w:bottom w:color="000001" w:space="1" w:sz="4" w:val="single"/>
          <w:right w:color="000001" w:space="8" w:sz="4" w:val="single"/>
          <w:between w:space="0" w:sz="0" w:val="nil"/>
        </w:pBdr>
        <w:spacing w:after="119" w:before="100"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Třídní učitel/ka žáka</w:t>
      </w:r>
    </w:p>
    <w:p w:rsidR="00000000" w:rsidDel="00000000" w:rsidP="00000000" w:rsidRDefault="00000000" w:rsidRPr="00000000" w14:paraId="000002D0">
      <w:pPr>
        <w:pBdr>
          <w:top w:space="0" w:sz="0" w:val="nil"/>
          <w:left w:space="0" w:sz="0" w:val="nil"/>
          <w:bottom w:space="0" w:sz="0" w:val="nil"/>
          <w:right w:space="0" w:sz="0" w:val="nil"/>
          <w:between w:space="0" w:sz="0" w:val="nil"/>
        </w:pBdr>
        <w:spacing w:after="2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Jsme si vědomi toho, že náš program nebude plně účinkovat na všechny žáky i toho, že na některé z nich může preventivně působit i hrozba represe. Se sankcemi za porušení školního řádu jsou seznámeni žáci i rodiče (</w:t>
      </w:r>
      <w:r w:rsidDel="00000000" w:rsidR="00000000" w:rsidRPr="00000000">
        <w:rPr>
          <w:rFonts w:ascii="Times New Roman" w:cs="Times New Roman" w:eastAsia="Times New Roman" w:hAnsi="Times New Roman"/>
          <w:b w:val="1"/>
          <w:bCs w:val="1"/>
          <w:color w:val="000000"/>
          <w:sz w:val="24"/>
          <w:szCs w:val="24"/>
          <w:rtl w:val="0"/>
        </w:rPr>
        <w:t xml:space="preserve">viz Příloha 27</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2D1">
      <w:pPr>
        <w:numPr>
          <w:ilvl w:val="0"/>
          <w:numId w:val="30"/>
        </w:numPr>
        <w:pBdr>
          <w:top w:space="0" w:sz="0" w:val="nil"/>
          <w:left w:space="0" w:sz="0" w:val="nil"/>
          <w:bottom w:space="0" w:sz="0" w:val="nil"/>
          <w:right w:space="0" w:sz="0" w:val="nil"/>
          <w:between w:space="0" w:sz="0" w:val="nil"/>
        </w:pBdr>
        <w:tabs>
          <w:tab w:val="left" w:leader="none" w:pos="-31680"/>
        </w:tabs>
        <w:spacing w:after="140" w:line="360" w:lineRule="auto"/>
        <w:ind w:left="0" w:hanging="2"/>
        <w:jc w:val="both"/>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V případě podezření na zneužívání návykových látek</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2D2">
      <w:pPr>
        <w:pBdr>
          <w:top w:space="0" w:sz="0" w:val="nil"/>
          <w:left w:space="0" w:sz="0" w:val="nil"/>
          <w:bottom w:space="0" w:sz="0" w:val="nil"/>
          <w:right w:space="0" w:sz="0" w:val="nil"/>
          <w:between w:space="0" w:sz="0" w:val="nil"/>
        </w:pBdr>
        <w:tabs>
          <w:tab w:val="left" w:leader="none" w:pos="5914"/>
        </w:tabs>
        <w:spacing w:after="140" w:line="48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a) provést diskrétní šetření a pohovor se žákem</w:t>
      </w:r>
    </w:p>
    <w:p w:rsidR="00000000" w:rsidDel="00000000" w:rsidP="00000000" w:rsidRDefault="00000000" w:rsidRPr="00000000" w14:paraId="000002D3">
      <w:pPr>
        <w:pBdr>
          <w:top w:space="0" w:sz="0" w:val="nil"/>
          <w:left w:space="0" w:sz="0" w:val="nil"/>
          <w:bottom w:space="0" w:sz="0" w:val="nil"/>
          <w:right w:space="0" w:sz="0" w:val="nil"/>
          <w:between w:space="0" w:sz="0" w:val="nil"/>
        </w:pBdr>
        <w:tabs>
          <w:tab w:val="left" w:leader="none" w:pos="5914"/>
        </w:tabs>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2) </w:t>
      </w:r>
      <w:r w:rsidDel="00000000" w:rsidR="00000000" w:rsidRPr="00000000">
        <w:rPr>
          <w:rFonts w:ascii="Times New Roman" w:cs="Times New Roman" w:eastAsia="Times New Roman" w:hAnsi="Times New Roman"/>
          <w:b w:val="1"/>
          <w:bCs w:val="1"/>
          <w:color w:val="000000"/>
          <w:sz w:val="24"/>
          <w:szCs w:val="24"/>
          <w:rtl w:val="0"/>
        </w:rPr>
        <w:t xml:space="preserve">Při důvodném podezření:</w:t>
      </w:r>
      <w:r w:rsidDel="00000000" w:rsidR="00000000" w:rsidRPr="00000000">
        <w:rPr>
          <w:rtl w:val="0"/>
        </w:rPr>
      </w:r>
    </w:p>
    <w:p w:rsidR="00000000" w:rsidDel="00000000" w:rsidP="00000000" w:rsidRDefault="00000000" w:rsidRPr="00000000" w14:paraId="000002D4">
      <w:pPr>
        <w:pBdr>
          <w:top w:space="0" w:sz="0" w:val="nil"/>
          <w:left w:space="0" w:sz="0" w:val="nil"/>
          <w:bottom w:space="0" w:sz="0" w:val="nil"/>
          <w:right w:space="0" w:sz="0" w:val="nil"/>
          <w:between w:space="0" w:sz="0" w:val="nil"/>
        </w:pBdr>
        <w:tabs>
          <w:tab w:val="left" w:leader="none" w:pos="5914"/>
        </w:tabs>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a) škola okamžitě kontaktuje rodiče event. zákonného zástupce</w:t>
      </w:r>
    </w:p>
    <w:p w:rsidR="00000000" w:rsidDel="00000000" w:rsidP="00000000" w:rsidRDefault="00000000" w:rsidRPr="00000000" w14:paraId="000002D5">
      <w:pPr>
        <w:pBdr>
          <w:top w:space="0" w:sz="0" w:val="nil"/>
          <w:left w:space="0" w:sz="0" w:val="nil"/>
          <w:bottom w:space="0" w:sz="0" w:val="nil"/>
          <w:right w:space="0" w:sz="0" w:val="nil"/>
          <w:between w:space="0" w:sz="0" w:val="nil"/>
        </w:pBdr>
        <w:tabs>
          <w:tab w:val="left" w:leader="none" w:pos="5914"/>
        </w:tabs>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b) při negativní a nespolupracující reakci rodiny škola uvědomí odbor </w:t>
      </w:r>
    </w:p>
    <w:p w:rsidR="00000000" w:rsidDel="00000000" w:rsidP="00000000" w:rsidRDefault="00000000" w:rsidRPr="00000000" w14:paraId="000002D6">
      <w:pPr>
        <w:pBdr>
          <w:top w:space="0" w:sz="0" w:val="nil"/>
          <w:left w:space="0" w:sz="0" w:val="nil"/>
          <w:bottom w:space="0" w:sz="0" w:val="nil"/>
          <w:right w:space="0" w:sz="0" w:val="nil"/>
          <w:between w:space="0" w:sz="0" w:val="nil"/>
        </w:pBdr>
        <w:tabs>
          <w:tab w:val="left" w:leader="none" w:pos="5914"/>
        </w:tabs>
        <w:spacing w:after="36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sociálně právní ochrany dítěte</w:t>
      </w:r>
    </w:p>
    <w:p w:rsidR="00000000" w:rsidDel="00000000" w:rsidP="00000000" w:rsidRDefault="00000000" w:rsidRPr="00000000" w14:paraId="000002D7">
      <w:pPr>
        <w:pBdr>
          <w:top w:space="0" w:sz="0" w:val="nil"/>
          <w:left w:space="0" w:sz="0" w:val="nil"/>
          <w:bottom w:space="0" w:sz="0" w:val="nil"/>
          <w:right w:space="0" w:sz="0" w:val="nil"/>
          <w:between w:space="0" w:sz="0" w:val="nil"/>
        </w:pBdr>
        <w:tabs>
          <w:tab w:val="left" w:leader="none" w:pos="5914"/>
        </w:tabs>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3) </w:t>
      </w:r>
      <w:r w:rsidDel="00000000" w:rsidR="00000000" w:rsidRPr="00000000">
        <w:rPr>
          <w:rFonts w:ascii="Times New Roman" w:cs="Times New Roman" w:eastAsia="Times New Roman" w:hAnsi="Times New Roman"/>
          <w:b w:val="1"/>
          <w:bCs w:val="1"/>
          <w:color w:val="000000"/>
          <w:sz w:val="24"/>
          <w:szCs w:val="24"/>
          <w:rtl w:val="0"/>
        </w:rPr>
        <w:t xml:space="preserve">Při průkazném zjištění návykových látek ve škole</w:t>
      </w:r>
      <w:r w:rsidDel="00000000" w:rsidR="00000000" w:rsidRPr="00000000">
        <w:rPr>
          <w:rFonts w:ascii="Times New Roman" w:cs="Times New Roman" w:eastAsia="Times New Roman" w:hAnsi="Times New Roman"/>
          <w:color w:val="000000"/>
          <w:sz w:val="24"/>
          <w:szCs w:val="24"/>
          <w:rtl w:val="0"/>
        </w:rPr>
        <w:t xml:space="preserve"> nebo v případě, že  </w:t>
      </w:r>
    </w:p>
    <w:p w:rsidR="00000000" w:rsidDel="00000000" w:rsidP="00000000" w:rsidRDefault="00000000" w:rsidRPr="00000000" w14:paraId="000002D8">
      <w:pPr>
        <w:pBdr>
          <w:top w:space="0" w:sz="0" w:val="nil"/>
          <w:left w:space="0" w:sz="0" w:val="nil"/>
          <w:bottom w:space="0" w:sz="0" w:val="nil"/>
          <w:right w:space="0" w:sz="0" w:val="nil"/>
          <w:between w:space="0" w:sz="0" w:val="nil"/>
        </w:pBdr>
        <w:tabs>
          <w:tab w:val="left" w:leader="none" w:pos="5914"/>
        </w:tabs>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žák</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je prokazatelně ovlivněn drogou (i alkoholem) v době vyučování </w:t>
      </w:r>
    </w:p>
    <w:p w:rsidR="00000000" w:rsidDel="00000000" w:rsidP="00000000" w:rsidRDefault="00000000" w:rsidRPr="00000000" w14:paraId="000002D9">
      <w:pPr>
        <w:pBdr>
          <w:top w:space="0" w:sz="0" w:val="nil"/>
          <w:left w:space="0" w:sz="0" w:val="nil"/>
          <w:bottom w:space="0" w:sz="0" w:val="nil"/>
          <w:right w:space="0" w:sz="0" w:val="nil"/>
          <w:between w:space="0" w:sz="0" w:val="nil"/>
        </w:pBdr>
        <w:tabs>
          <w:tab w:val="left" w:leader="none" w:pos="5914"/>
        </w:tabs>
        <w:spacing w:after="14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ředitel školy nebo pracovník školy:</w:t>
      </w:r>
    </w:p>
    <w:p w:rsidR="00000000" w:rsidDel="00000000" w:rsidP="00000000" w:rsidRDefault="00000000" w:rsidRPr="00000000" w14:paraId="000002DA">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a) kontaktuje zdravotnické zařízení a zároveň uvědomí rodiče, popř. </w:t>
      </w:r>
    </w:p>
    <w:p w:rsidR="00000000" w:rsidDel="00000000" w:rsidP="00000000" w:rsidRDefault="00000000" w:rsidRPr="00000000" w14:paraId="000002DB">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zákonné zástupce</w:t>
      </w:r>
    </w:p>
    <w:p w:rsidR="00000000" w:rsidDel="00000000" w:rsidP="00000000" w:rsidRDefault="00000000" w:rsidRPr="00000000" w14:paraId="000002DC">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DD">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4) </w:t>
      </w:r>
      <w:r w:rsidDel="00000000" w:rsidR="00000000" w:rsidRPr="00000000">
        <w:rPr>
          <w:rFonts w:ascii="Times New Roman" w:cs="Times New Roman" w:eastAsia="Times New Roman" w:hAnsi="Times New Roman"/>
          <w:b w:val="1"/>
          <w:bCs w:val="1"/>
          <w:color w:val="000000"/>
          <w:sz w:val="24"/>
          <w:szCs w:val="24"/>
          <w:rtl w:val="0"/>
        </w:rPr>
        <w:t xml:space="preserve">V případě dealerství</w:t>
      </w:r>
      <w:r w:rsidDel="00000000" w:rsidR="00000000" w:rsidRPr="00000000">
        <w:rPr>
          <w:rFonts w:ascii="Times New Roman" w:cs="Times New Roman" w:eastAsia="Times New Roman" w:hAnsi="Times New Roman"/>
          <w:color w:val="000000"/>
          <w:sz w:val="24"/>
          <w:szCs w:val="24"/>
          <w:rtl w:val="0"/>
        </w:rPr>
        <w:t xml:space="preserve"> nebo podezření na porušení § 201 trestního zákona</w:t>
      </w:r>
    </w:p>
    <w:p w:rsidR="00000000" w:rsidDel="00000000" w:rsidP="00000000" w:rsidRDefault="00000000" w:rsidRPr="00000000" w14:paraId="000002DE">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(ohrožení výchovy mládeže) nebo zanedbání povinné výživy:</w:t>
      </w:r>
    </w:p>
    <w:p w:rsidR="00000000" w:rsidDel="00000000" w:rsidP="00000000" w:rsidRDefault="00000000" w:rsidRPr="00000000" w14:paraId="000002DF">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a) škola uvědomí odbor sociálně právní ochrany dítěte</w:t>
      </w:r>
    </w:p>
    <w:p w:rsidR="00000000" w:rsidDel="00000000" w:rsidP="00000000" w:rsidRDefault="00000000" w:rsidRPr="00000000" w14:paraId="000002E0">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b) škola oznámí věc Policii ČR</w:t>
      </w:r>
    </w:p>
    <w:p w:rsidR="00000000" w:rsidDel="00000000" w:rsidP="00000000" w:rsidRDefault="00000000" w:rsidRPr="00000000" w14:paraId="000002E1">
      <w:pPr>
        <w:pBdr>
          <w:top w:space="0" w:sz="0" w:val="nil"/>
          <w:left w:space="0" w:sz="0" w:val="nil"/>
          <w:bottom w:space="0" w:sz="0" w:val="nil"/>
          <w:right w:space="0" w:sz="0" w:val="nil"/>
          <w:between w:space="0" w:sz="0" w:val="nil"/>
        </w:pBdr>
        <w:tabs>
          <w:tab w:val="left" w:leader="none" w:pos="5914"/>
        </w:tabs>
        <w:spacing w:after="140" w:line="360" w:lineRule="auto"/>
        <w:ind w:left="-1.9999999999999998" w:firstLine="0"/>
        <w:jc w:val="center"/>
        <w:rPr>
          <w:rFonts w:ascii="Times New Roman" w:cs="Times New Roman" w:eastAsia="Times New Roman" w:hAnsi="Times New Roman"/>
          <w:color w:val="000000"/>
          <w:sz w:val="28"/>
          <w:szCs w:val="28"/>
          <w:u w:val="single"/>
        </w:rPr>
      </w:pPr>
      <w:r w:rsidDel="00000000" w:rsidR="00000000" w:rsidRPr="00000000">
        <w:rPr>
          <w:rFonts w:ascii="Times New Roman" w:cs="Times New Roman" w:eastAsia="Times New Roman" w:hAnsi="Times New Roman"/>
          <w:color w:val="000000"/>
          <w:sz w:val="28"/>
          <w:szCs w:val="28"/>
          <w:u w:val="single"/>
          <w:rtl w:val="0"/>
        </w:rPr>
        <w:t xml:space="preserve">Podrobný rozpis, jak postupovat v těchto krizových situacích:</w:t>
      </w:r>
    </w:p>
    <w:p w:rsidR="00000000" w:rsidDel="00000000" w:rsidP="00000000" w:rsidRDefault="00000000" w:rsidRPr="00000000" w14:paraId="000002E2">
      <w:pPr>
        <w:pBdr>
          <w:top w:space="0" w:sz="0" w:val="nil"/>
          <w:left w:space="0" w:sz="0" w:val="nil"/>
          <w:bottom w:space="0" w:sz="0" w:val="nil"/>
          <w:right w:space="0" w:sz="0" w:val="nil"/>
          <w:between w:space="0" w:sz="0" w:val="nil"/>
        </w:pBdr>
        <w:tabs>
          <w:tab w:val="left" w:leader="none" w:pos="5914"/>
        </w:tabs>
        <w:spacing w:after="140" w:line="360" w:lineRule="auto"/>
        <w:ind w:left="1" w:hanging="3"/>
        <w:jc w:val="center"/>
        <w:rPr>
          <w:rFonts w:ascii="Times New Roman" w:cs="Times New Roman" w:eastAsia="Times New Roman" w:hAnsi="Times New Roman"/>
          <w:b w:val="1"/>
          <w:bCs w:val="1"/>
          <w:color w:val="000000"/>
          <w:sz w:val="28"/>
          <w:szCs w:val="28"/>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viz Příloha 7</w:t>
      </w:r>
    </w:p>
    <w:p w:rsidR="00000000" w:rsidDel="00000000" w:rsidP="00000000" w:rsidRDefault="00000000" w:rsidRPr="00000000" w14:paraId="000002E3">
      <w:pPr>
        <w:pBdr>
          <w:top w:space="0" w:sz="0" w:val="nil"/>
          <w:left w:space="0" w:sz="0" w:val="nil"/>
          <w:bottom w:space="0" w:sz="0" w:val="nil"/>
          <w:right w:space="0" w:sz="0" w:val="nil"/>
          <w:between w:space="0" w:sz="0" w:val="nil"/>
        </w:pBdr>
        <w:tabs>
          <w:tab w:val="left" w:leader="none" w:pos="5914"/>
        </w:tabs>
        <w:spacing w:after="140" w:line="360" w:lineRule="auto"/>
        <w:ind w:left="1" w:hanging="3"/>
        <w:jc w:val="cente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2E4">
      <w:pPr>
        <w:pBdr>
          <w:top w:space="0" w:sz="0" w:val="nil"/>
          <w:left w:space="0" w:sz="0" w:val="nil"/>
          <w:bottom w:space="0" w:sz="0" w:val="nil"/>
          <w:right w:space="0" w:sz="0" w:val="nil"/>
          <w:between w:space="0" w:sz="0" w:val="nil"/>
        </w:pBdr>
        <w:tabs>
          <w:tab w:val="left" w:leader="none" w:pos="5914"/>
        </w:tabs>
        <w:spacing w:after="140" w:line="360" w:lineRule="auto"/>
        <w:ind w:left="1" w:hanging="3"/>
        <w:jc w:val="cente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2E5">
      <w:pPr>
        <w:pBdr>
          <w:top w:space="0" w:sz="0" w:val="nil"/>
          <w:left w:space="0" w:sz="0" w:val="nil"/>
          <w:bottom w:space="0" w:sz="0" w:val="nil"/>
          <w:right w:space="0" w:sz="0" w:val="nil"/>
          <w:between w:space="0" w:sz="0" w:val="nil"/>
        </w:pBdr>
        <w:tabs>
          <w:tab w:val="left" w:leader="none" w:pos="5914"/>
        </w:tabs>
        <w:spacing w:after="140" w:line="360" w:lineRule="auto"/>
        <w:ind w:left="1" w:hanging="3"/>
        <w:jc w:val="cente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2E6">
      <w:pPr>
        <w:pBdr>
          <w:top w:space="0" w:sz="0" w:val="nil"/>
          <w:left w:space="0" w:sz="0" w:val="nil"/>
          <w:bottom w:space="0" w:sz="0" w:val="nil"/>
          <w:right w:space="0" w:sz="0" w:val="nil"/>
          <w:between w:space="0" w:sz="0" w:val="nil"/>
        </w:pBdr>
        <w:tabs>
          <w:tab w:val="left" w:leader="none" w:pos="5914"/>
        </w:tabs>
        <w:spacing w:after="140" w:line="360" w:lineRule="auto"/>
        <w:ind w:left="1" w:hanging="3"/>
        <w:jc w:val="cente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2E7">
      <w:pPr>
        <w:pBdr>
          <w:top w:space="0" w:sz="0" w:val="nil"/>
          <w:left w:space="0" w:sz="0" w:val="nil"/>
          <w:bottom w:space="0" w:sz="0" w:val="nil"/>
          <w:right w:space="0" w:sz="0" w:val="nil"/>
          <w:between w:space="0" w:sz="0" w:val="nil"/>
        </w:pBdr>
        <w:tabs>
          <w:tab w:val="left" w:leader="none" w:pos="5914"/>
        </w:tabs>
        <w:spacing w:after="140" w:line="360" w:lineRule="auto"/>
        <w:ind w:left="1" w:hanging="3"/>
        <w:jc w:val="cente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2E8">
      <w:pPr>
        <w:pBdr>
          <w:top w:space="0" w:sz="0" w:val="nil"/>
          <w:left w:space="0" w:sz="0" w:val="nil"/>
          <w:bottom w:space="0" w:sz="0" w:val="nil"/>
          <w:right w:space="0" w:sz="0" w:val="nil"/>
          <w:between w:space="0" w:sz="0" w:val="nil"/>
        </w:pBdr>
        <w:tabs>
          <w:tab w:val="left" w:leader="none" w:pos="5914"/>
        </w:tabs>
        <w:spacing w:after="140" w:line="360" w:lineRule="auto"/>
        <w:ind w:left="1" w:hanging="3"/>
        <w:jc w:val="cente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2E9">
      <w:pPr>
        <w:pBdr>
          <w:top w:space="0" w:sz="0" w:val="nil"/>
          <w:left w:space="0" w:sz="0" w:val="nil"/>
          <w:bottom w:space="0" w:sz="0" w:val="nil"/>
          <w:right w:space="0" w:sz="0" w:val="nil"/>
          <w:between w:space="0" w:sz="0" w:val="nil"/>
        </w:pBdr>
        <w:tabs>
          <w:tab w:val="left" w:leader="none" w:pos="5914"/>
        </w:tabs>
        <w:spacing w:after="140" w:line="360" w:lineRule="auto"/>
        <w:ind w:left="1" w:hanging="3"/>
        <w:jc w:val="cente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2EA">
      <w:pPr>
        <w:pBdr>
          <w:top w:space="0" w:sz="0" w:val="nil"/>
          <w:left w:space="0" w:sz="0" w:val="nil"/>
          <w:bottom w:space="0" w:sz="0" w:val="nil"/>
          <w:right w:space="0" w:sz="0" w:val="nil"/>
          <w:between w:space="0" w:sz="0" w:val="nil"/>
        </w:pBdr>
        <w:tabs>
          <w:tab w:val="left" w:leader="none" w:pos="5914"/>
        </w:tabs>
        <w:spacing w:after="140" w:line="360" w:lineRule="auto"/>
        <w:ind w:left="1" w:hanging="3"/>
        <w:jc w:val="cente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2EB">
      <w:pPr>
        <w:pBdr>
          <w:top w:space="0" w:sz="0" w:val="nil"/>
          <w:left w:space="0" w:sz="0" w:val="nil"/>
          <w:bottom w:space="0" w:sz="0" w:val="nil"/>
          <w:right w:space="0" w:sz="0" w:val="nil"/>
          <w:between w:space="0" w:sz="0" w:val="nil"/>
        </w:pBdr>
        <w:tabs>
          <w:tab w:val="left" w:leader="none" w:pos="5914"/>
        </w:tabs>
        <w:spacing w:after="140" w:line="360" w:lineRule="auto"/>
        <w:ind w:left="1" w:hanging="3"/>
        <w:jc w:val="cente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2EC">
      <w:pPr>
        <w:pBdr>
          <w:top w:space="0" w:sz="0" w:val="nil"/>
          <w:left w:space="0" w:sz="0" w:val="nil"/>
          <w:bottom w:space="0" w:sz="0" w:val="nil"/>
          <w:right w:space="0" w:sz="0" w:val="nil"/>
          <w:between w:space="0" w:sz="0" w:val="nil"/>
        </w:pBdr>
        <w:tabs>
          <w:tab w:val="left" w:leader="none" w:pos="5914"/>
        </w:tabs>
        <w:spacing w:after="140" w:line="360" w:lineRule="auto"/>
        <w:ind w:left="1" w:hanging="3"/>
        <w:jc w:val="cente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2ED">
      <w:pPr>
        <w:pBdr>
          <w:top w:space="0" w:sz="0" w:val="nil"/>
          <w:left w:space="0" w:sz="0" w:val="nil"/>
          <w:bottom w:space="0" w:sz="0" w:val="nil"/>
          <w:right w:space="0" w:sz="0" w:val="nil"/>
          <w:between w:space="0" w:sz="0" w:val="nil"/>
        </w:pBdr>
        <w:spacing w:after="140" w:before="100" w:line="360" w:lineRule="auto"/>
        <w:ind w:left="1" w:hanging="3"/>
        <w:jc w:val="left"/>
        <w:rPr>
          <w:rFonts w:ascii="Times New Roman" w:cs="Times New Roman" w:eastAsia="Times New Roman" w:hAnsi="Times New Roman"/>
          <w:color w:val="000000"/>
          <w:sz w:val="28"/>
          <w:szCs w:val="28"/>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DOPORUČENÁ STUDIJNÍ LITERATURA </w:t>
      </w:r>
      <w:r w:rsidDel="00000000" w:rsidR="00000000" w:rsidRPr="00000000">
        <w:rPr>
          <w:rFonts w:ascii="Times New Roman" w:cs="Times New Roman" w:eastAsia="Times New Roman" w:hAnsi="Times New Roman"/>
          <w:b w:val="1"/>
          <w:bCs w:val="1"/>
          <w:sz w:val="28"/>
          <w:szCs w:val="28"/>
          <w:u w:val="single"/>
          <w:rtl w:val="0"/>
        </w:rPr>
        <w:t xml:space="preserve">DALŠÍ</w:t>
      </w:r>
      <w:r w:rsidDel="00000000" w:rsidR="00000000" w:rsidRPr="00000000">
        <w:rPr>
          <w:rFonts w:ascii="Times New Roman" w:cs="Times New Roman" w:eastAsia="Times New Roman" w:hAnsi="Times New Roman"/>
          <w:b w:val="1"/>
          <w:bCs w:val="1"/>
          <w:color w:val="000000"/>
          <w:sz w:val="28"/>
          <w:szCs w:val="28"/>
          <w:u w:val="single"/>
          <w:rtl w:val="0"/>
        </w:rPr>
        <w:t xml:space="preserve"> VZDĚLÁVÁNÍ </w:t>
      </w:r>
      <w:r w:rsidDel="00000000" w:rsidR="00000000" w:rsidRPr="00000000">
        <w:rPr>
          <w:rtl w:val="0"/>
        </w:rPr>
      </w:r>
    </w:p>
    <w:p w:rsidR="00000000" w:rsidDel="00000000" w:rsidP="00000000" w:rsidRDefault="00000000" w:rsidRPr="00000000" w14:paraId="000002EE">
      <w:pPr>
        <w:pBdr>
          <w:top w:space="0" w:sz="0" w:val="nil"/>
          <w:left w:space="0" w:sz="0" w:val="nil"/>
          <w:bottom w:space="0" w:sz="0" w:val="nil"/>
          <w:right w:space="0" w:sz="0" w:val="nil"/>
          <w:between w:space="0" w:sz="0" w:val="nil"/>
        </w:pBdr>
        <w:spacing w:after="140" w:before="100" w:line="360" w:lineRule="auto"/>
        <w:ind w:left="1" w:hanging="3"/>
        <w:jc w:val="center"/>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PEDAGOGŮ</w:t>
      </w:r>
      <w:r w:rsidDel="00000000" w:rsidR="00000000" w:rsidRPr="00000000">
        <w:rPr>
          <w:rtl w:val="0"/>
        </w:rPr>
      </w:r>
    </w:p>
    <w:p w:rsidR="00000000" w:rsidDel="00000000" w:rsidP="00000000" w:rsidRDefault="00000000" w:rsidRPr="00000000" w14:paraId="000002EF">
      <w:pPr>
        <w:pBdr>
          <w:top w:space="0" w:sz="0" w:val="nil"/>
          <w:left w:space="0" w:sz="0" w:val="nil"/>
          <w:bottom w:space="0" w:sz="0" w:val="nil"/>
          <w:right w:space="0" w:sz="0" w:val="nil"/>
          <w:between w:space="0" w:sz="0" w:val="nil"/>
        </w:pBdr>
        <w:spacing w:after="140" w:before="100" w:line="360" w:lineRule="auto"/>
        <w:ind w:left="0" w:hanging="2"/>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F0">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Doc. PhDr. Josef Valenta, CSc. - </w:t>
      </w:r>
      <w:r w:rsidDel="00000000" w:rsidR="00000000" w:rsidRPr="00000000">
        <w:rPr>
          <w:rFonts w:ascii="Times New Roman" w:cs="Times New Roman" w:eastAsia="Times New Roman" w:hAnsi="Times New Roman"/>
          <w:b w:val="1"/>
          <w:bCs w:val="1"/>
          <w:color w:val="000000"/>
          <w:sz w:val="24"/>
          <w:szCs w:val="24"/>
          <w:rtl w:val="0"/>
        </w:rPr>
        <w:t xml:space="preserve">Učit se být </w:t>
      </w:r>
      <w:r w:rsidDel="00000000" w:rsidR="00000000" w:rsidRPr="00000000">
        <w:rPr>
          <w:rtl w:val="0"/>
        </w:rPr>
      </w:r>
    </w:p>
    <w:p w:rsidR="00000000" w:rsidDel="00000000" w:rsidP="00000000" w:rsidRDefault="00000000" w:rsidRPr="00000000" w14:paraId="000002F1">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Nadace Open Society Found - </w:t>
      </w:r>
      <w:r w:rsidDel="00000000" w:rsidR="00000000" w:rsidRPr="00000000">
        <w:rPr>
          <w:rFonts w:ascii="Times New Roman" w:cs="Times New Roman" w:eastAsia="Times New Roman" w:hAnsi="Times New Roman"/>
          <w:b w:val="1"/>
          <w:bCs w:val="1"/>
          <w:color w:val="000000"/>
          <w:sz w:val="24"/>
          <w:szCs w:val="24"/>
          <w:rtl w:val="0"/>
        </w:rPr>
        <w:t xml:space="preserve">Prevence kouření</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F2">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 Alkohol a jiné drogy </w:t>
      </w:r>
      <w:r w:rsidDel="00000000" w:rsidR="00000000" w:rsidRPr="00000000">
        <w:rPr>
          <w:rtl w:val="0"/>
        </w:rPr>
      </w:r>
    </w:p>
    <w:p w:rsidR="00000000" w:rsidDel="00000000" w:rsidP="00000000" w:rsidRDefault="00000000" w:rsidRPr="00000000" w14:paraId="000002F3">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 Životní prostředí </w:t>
      </w:r>
      <w:r w:rsidDel="00000000" w:rsidR="00000000" w:rsidRPr="00000000">
        <w:rPr>
          <w:rtl w:val="0"/>
        </w:rPr>
      </w:r>
    </w:p>
    <w:p w:rsidR="00000000" w:rsidDel="00000000" w:rsidP="00000000" w:rsidRDefault="00000000" w:rsidRPr="00000000" w14:paraId="000002F4">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 Konflikt a komunikace </w:t>
      </w:r>
      <w:r w:rsidDel="00000000" w:rsidR="00000000" w:rsidRPr="00000000">
        <w:rPr>
          <w:rtl w:val="0"/>
        </w:rPr>
      </w:r>
    </w:p>
    <w:p w:rsidR="00000000" w:rsidDel="00000000" w:rsidP="00000000" w:rsidRDefault="00000000" w:rsidRPr="00000000" w14:paraId="000002F5">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MUDr.Karel Nešpor, CSc. - </w:t>
      </w:r>
      <w:r w:rsidDel="00000000" w:rsidR="00000000" w:rsidRPr="00000000">
        <w:rPr>
          <w:rFonts w:ascii="Times New Roman" w:cs="Times New Roman" w:eastAsia="Times New Roman" w:hAnsi="Times New Roman"/>
          <w:b w:val="1"/>
          <w:bCs w:val="1"/>
          <w:color w:val="000000"/>
          <w:sz w:val="24"/>
          <w:szCs w:val="24"/>
          <w:rtl w:val="0"/>
        </w:rPr>
        <w:t xml:space="preserve">Zásady efektivní primární prevence</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F6">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 Alkohol, drogy a vaše děti </w:t>
      </w:r>
      <w:r w:rsidDel="00000000" w:rsidR="00000000" w:rsidRPr="00000000">
        <w:rPr>
          <w:rtl w:val="0"/>
        </w:rPr>
      </w:r>
    </w:p>
    <w:p w:rsidR="00000000" w:rsidDel="00000000" w:rsidP="00000000" w:rsidRDefault="00000000" w:rsidRPr="00000000" w14:paraId="000002F7">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 Prevence problémů působených náv. látkami </w:t>
      </w:r>
      <w:r w:rsidDel="00000000" w:rsidR="00000000" w:rsidRPr="00000000">
        <w:rPr>
          <w:rtl w:val="0"/>
        </w:rPr>
      </w:r>
    </w:p>
    <w:p w:rsidR="00000000" w:rsidDel="00000000" w:rsidP="00000000" w:rsidRDefault="00000000" w:rsidRPr="00000000" w14:paraId="000002F8">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 Týká se to i mne? </w:t>
      </w:r>
      <w:r w:rsidDel="00000000" w:rsidR="00000000" w:rsidRPr="00000000">
        <w:rPr>
          <w:rtl w:val="0"/>
        </w:rPr>
      </w:r>
    </w:p>
    <w:p w:rsidR="00000000" w:rsidDel="00000000" w:rsidP="00000000" w:rsidRDefault="00000000" w:rsidRPr="00000000" w14:paraId="000002F9">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 Zásady efektivní primární prevence </w:t>
      </w:r>
      <w:r w:rsidDel="00000000" w:rsidR="00000000" w:rsidRPr="00000000">
        <w:rPr>
          <w:rtl w:val="0"/>
        </w:rPr>
      </w:r>
    </w:p>
    <w:p w:rsidR="00000000" w:rsidDel="00000000" w:rsidP="00000000" w:rsidRDefault="00000000" w:rsidRPr="00000000" w14:paraId="000002FA">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Vladimír Täubner - </w:t>
      </w:r>
      <w:r w:rsidDel="00000000" w:rsidR="00000000" w:rsidRPr="00000000">
        <w:rPr>
          <w:rFonts w:ascii="Times New Roman" w:cs="Times New Roman" w:eastAsia="Times New Roman" w:hAnsi="Times New Roman"/>
          <w:b w:val="1"/>
          <w:bCs w:val="1"/>
          <w:color w:val="000000"/>
          <w:sz w:val="24"/>
          <w:szCs w:val="24"/>
          <w:rtl w:val="0"/>
        </w:rPr>
        <w:t xml:space="preserve">Nejstřeženější tajemství</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FB">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PhDr. Ladislav Csémy - </w:t>
      </w:r>
      <w:r w:rsidDel="00000000" w:rsidR="00000000" w:rsidRPr="00000000">
        <w:rPr>
          <w:rFonts w:ascii="Times New Roman" w:cs="Times New Roman" w:eastAsia="Times New Roman" w:hAnsi="Times New Roman"/>
          <w:b w:val="1"/>
          <w:bCs w:val="1"/>
          <w:color w:val="000000"/>
          <w:sz w:val="24"/>
          <w:szCs w:val="24"/>
          <w:rtl w:val="0"/>
        </w:rPr>
        <w:t xml:space="preserve">Drogy a taneční scéna</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FC">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Ervin Magic Johnson </w:t>
      </w:r>
      <w:r w:rsidDel="00000000" w:rsidR="00000000" w:rsidRPr="00000000">
        <w:rPr>
          <w:rFonts w:ascii="Times New Roman" w:cs="Times New Roman" w:eastAsia="Times New Roman" w:hAnsi="Times New Roman"/>
          <w:b w:val="1"/>
          <w:bCs w:val="1"/>
          <w:color w:val="000000"/>
          <w:sz w:val="24"/>
          <w:szCs w:val="24"/>
          <w:rtl w:val="0"/>
        </w:rPr>
        <w:t xml:space="preserve">- Jak se vyhnout AIDS </w:t>
      </w:r>
      <w:r w:rsidDel="00000000" w:rsidR="00000000" w:rsidRPr="00000000">
        <w:rPr>
          <w:rtl w:val="0"/>
        </w:rPr>
      </w:r>
    </w:p>
    <w:p w:rsidR="00000000" w:rsidDel="00000000" w:rsidP="00000000" w:rsidRDefault="00000000" w:rsidRPr="00000000" w14:paraId="000002FD">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MUDr. J. Presl - </w:t>
      </w:r>
      <w:r w:rsidDel="00000000" w:rsidR="00000000" w:rsidRPr="00000000">
        <w:rPr>
          <w:rFonts w:ascii="Times New Roman" w:cs="Times New Roman" w:eastAsia="Times New Roman" w:hAnsi="Times New Roman"/>
          <w:b w:val="1"/>
          <w:bCs w:val="1"/>
          <w:color w:val="000000"/>
          <w:sz w:val="24"/>
          <w:szCs w:val="24"/>
          <w:rtl w:val="0"/>
        </w:rPr>
        <w:t xml:space="preserve">Drogová závislost </w:t>
      </w:r>
      <w:r w:rsidDel="00000000" w:rsidR="00000000" w:rsidRPr="00000000">
        <w:rPr>
          <w:rtl w:val="0"/>
        </w:rPr>
      </w:r>
    </w:p>
    <w:p w:rsidR="00000000" w:rsidDel="00000000" w:rsidP="00000000" w:rsidRDefault="00000000" w:rsidRPr="00000000" w14:paraId="000002FE">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PhDr. Marie Říhová - </w:t>
      </w:r>
      <w:r w:rsidDel="00000000" w:rsidR="00000000" w:rsidRPr="00000000">
        <w:rPr>
          <w:rFonts w:ascii="Times New Roman" w:cs="Times New Roman" w:eastAsia="Times New Roman" w:hAnsi="Times New Roman"/>
          <w:b w:val="1"/>
          <w:bCs w:val="1"/>
          <w:color w:val="000000"/>
          <w:sz w:val="24"/>
          <w:szCs w:val="24"/>
          <w:rtl w:val="0"/>
        </w:rPr>
        <w:t xml:space="preserve">O nás – pro nás 1.,2., 3. díl </w:t>
      </w:r>
      <w:r w:rsidDel="00000000" w:rsidR="00000000" w:rsidRPr="00000000">
        <w:rPr>
          <w:rtl w:val="0"/>
        </w:rPr>
      </w:r>
    </w:p>
    <w:p w:rsidR="00000000" w:rsidDel="00000000" w:rsidP="00000000" w:rsidRDefault="00000000" w:rsidRPr="00000000" w14:paraId="000002FF">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Sdružení přátel J.Foglara - </w:t>
      </w:r>
      <w:r w:rsidDel="00000000" w:rsidR="00000000" w:rsidRPr="00000000">
        <w:rPr>
          <w:rFonts w:ascii="Times New Roman" w:cs="Times New Roman" w:eastAsia="Times New Roman" w:hAnsi="Times New Roman"/>
          <w:b w:val="1"/>
          <w:bCs w:val="1"/>
          <w:color w:val="000000"/>
          <w:sz w:val="24"/>
          <w:szCs w:val="24"/>
          <w:rtl w:val="0"/>
        </w:rPr>
        <w:t xml:space="preserve">Dětské oběti hracích automatů </w:t>
      </w:r>
      <w:r w:rsidDel="00000000" w:rsidR="00000000" w:rsidRPr="00000000">
        <w:rPr>
          <w:rtl w:val="0"/>
        </w:rPr>
      </w:r>
    </w:p>
    <w:p w:rsidR="00000000" w:rsidDel="00000000" w:rsidP="00000000" w:rsidRDefault="00000000" w:rsidRPr="00000000" w14:paraId="00000300">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Policie ČR - </w:t>
      </w:r>
      <w:r w:rsidDel="00000000" w:rsidR="00000000" w:rsidRPr="00000000">
        <w:rPr>
          <w:rFonts w:ascii="Times New Roman" w:cs="Times New Roman" w:eastAsia="Times New Roman" w:hAnsi="Times New Roman"/>
          <w:b w:val="1"/>
          <w:bCs w:val="1"/>
          <w:color w:val="000000"/>
          <w:sz w:val="24"/>
          <w:szCs w:val="24"/>
          <w:rtl w:val="0"/>
        </w:rPr>
        <w:t xml:space="preserve">Identifikace drog </w:t>
      </w:r>
      <w:r w:rsidDel="00000000" w:rsidR="00000000" w:rsidRPr="00000000">
        <w:rPr>
          <w:rtl w:val="0"/>
        </w:rPr>
      </w:r>
    </w:p>
    <w:p w:rsidR="00000000" w:rsidDel="00000000" w:rsidP="00000000" w:rsidRDefault="00000000" w:rsidRPr="00000000" w14:paraId="00000301">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MŠMT - </w:t>
      </w:r>
      <w:r w:rsidDel="00000000" w:rsidR="00000000" w:rsidRPr="00000000">
        <w:rPr>
          <w:rFonts w:ascii="Times New Roman" w:cs="Times New Roman" w:eastAsia="Times New Roman" w:hAnsi="Times New Roman"/>
          <w:b w:val="1"/>
          <w:bCs w:val="1"/>
          <w:color w:val="000000"/>
          <w:sz w:val="24"/>
          <w:szCs w:val="24"/>
          <w:rtl w:val="0"/>
        </w:rPr>
        <w:t xml:space="preserve">Program preventivních aktivit ve školách </w:t>
      </w:r>
      <w:r w:rsidDel="00000000" w:rsidR="00000000" w:rsidRPr="00000000">
        <w:rPr>
          <w:rtl w:val="0"/>
        </w:rPr>
      </w:r>
    </w:p>
    <w:p w:rsidR="00000000" w:rsidDel="00000000" w:rsidP="00000000" w:rsidRDefault="00000000" w:rsidRPr="00000000" w14:paraId="00000302">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 </w:t>
      </w:r>
      <w:r w:rsidDel="00000000" w:rsidR="00000000" w:rsidRPr="00000000">
        <w:rPr>
          <w:rFonts w:ascii="Times New Roman" w:cs="Times New Roman" w:eastAsia="Times New Roman" w:hAnsi="Times New Roman"/>
          <w:b w:val="1"/>
          <w:bCs w:val="1"/>
          <w:color w:val="000000"/>
          <w:sz w:val="24"/>
          <w:szCs w:val="24"/>
          <w:rtl w:val="0"/>
        </w:rPr>
        <w:t xml:space="preserve">Strategie prevence soc. pat. Jevů</w:t>
      </w:r>
      <w:r w:rsidDel="00000000" w:rsidR="00000000" w:rsidRPr="00000000">
        <w:rPr>
          <w:rtl w:val="0"/>
        </w:rPr>
      </w:r>
    </w:p>
    <w:p w:rsidR="00000000" w:rsidDel="00000000" w:rsidP="00000000" w:rsidRDefault="00000000" w:rsidRPr="00000000" w14:paraId="00000303">
      <w:pPr>
        <w:pBdr>
          <w:top w:space="0" w:sz="0" w:val="nil"/>
          <w:left w:space="0" w:sz="0" w:val="nil"/>
          <w:bottom w:space="0" w:sz="0" w:val="nil"/>
          <w:right w:space="0" w:sz="0" w:val="nil"/>
          <w:between w:space="0" w:sz="0" w:val="nil"/>
        </w:pBdr>
        <w:spacing w:after="140" w:line="360" w:lineRule="auto"/>
        <w:ind w:left="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04">
      <w:pPr>
        <w:pBdr>
          <w:top w:space="0" w:sz="0" w:val="nil"/>
          <w:left w:space="0" w:sz="0" w:val="nil"/>
          <w:bottom w:space="0" w:sz="0" w:val="nil"/>
          <w:right w:space="0" w:sz="0" w:val="nil"/>
          <w:between w:space="0" w:sz="0" w:val="nil"/>
        </w:pBdr>
        <w:spacing w:after="140" w:line="360" w:lineRule="auto"/>
        <w:ind w:left="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05">
      <w:pPr>
        <w:pBdr>
          <w:top w:space="0" w:sz="0" w:val="nil"/>
          <w:left w:space="0" w:sz="0" w:val="nil"/>
          <w:bottom w:space="0" w:sz="0" w:val="nil"/>
          <w:right w:space="0" w:sz="0" w:val="nil"/>
          <w:between w:space="0" w:sz="0" w:val="nil"/>
        </w:pBdr>
        <w:spacing w:after="14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6">
      <w:pPr>
        <w:pBdr>
          <w:top w:space="0" w:sz="0" w:val="nil"/>
          <w:left w:space="0" w:sz="0" w:val="nil"/>
          <w:bottom w:space="0" w:sz="0" w:val="nil"/>
          <w:right w:space="0" w:sz="0" w:val="nil"/>
          <w:between w:space="0" w:sz="0" w:val="nil"/>
        </w:pBdr>
        <w:spacing w:after="14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7">
      <w:pPr>
        <w:pBdr>
          <w:top w:space="0" w:sz="0" w:val="nil"/>
          <w:left w:space="0" w:sz="0" w:val="nil"/>
          <w:bottom w:space="0" w:sz="0" w:val="nil"/>
          <w:right w:space="0" w:sz="0" w:val="nil"/>
          <w:between w:space="0" w:sz="0" w:val="nil"/>
        </w:pBdr>
        <w:spacing w:after="14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8">
      <w:pPr>
        <w:pBdr>
          <w:top w:space="0" w:sz="0" w:val="nil"/>
          <w:left w:space="0" w:sz="0" w:val="nil"/>
          <w:bottom w:space="0" w:sz="0" w:val="nil"/>
          <w:right w:space="0" w:sz="0" w:val="nil"/>
          <w:between w:space="0" w:sz="0" w:val="nil"/>
        </w:pBdr>
        <w:spacing w:after="140" w:line="360" w:lineRule="auto"/>
        <w:ind w:left="-1.9999999999999998" w:firstLine="0"/>
        <w:jc w:val="left"/>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309">
      <w:pPr>
        <w:pBdr>
          <w:top w:space="0" w:sz="0" w:val="nil"/>
          <w:left w:space="0" w:sz="0" w:val="nil"/>
          <w:bottom w:space="0" w:sz="0" w:val="nil"/>
          <w:right w:space="0" w:sz="0" w:val="nil"/>
          <w:between w:space="0" w:sz="0" w:val="nil"/>
        </w:pBdr>
        <w:spacing w:after="140" w:line="360" w:lineRule="auto"/>
        <w:ind w:left="1" w:hanging="3"/>
        <w:jc w:val="center"/>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KONTAKTY</w:t>
      </w:r>
      <w:r w:rsidDel="00000000" w:rsidR="00000000" w:rsidRPr="00000000">
        <w:rPr>
          <w:rtl w:val="0"/>
        </w:rPr>
      </w:r>
    </w:p>
    <w:p w:rsidR="00000000" w:rsidDel="00000000" w:rsidP="00000000" w:rsidRDefault="00000000" w:rsidRPr="00000000" w14:paraId="0000030A">
      <w:pPr>
        <w:numPr>
          <w:ilvl w:val="0"/>
          <w:numId w:val="40"/>
        </w:numPr>
        <w:pBdr>
          <w:top w:space="0" w:sz="0" w:val="nil"/>
          <w:left w:space="0" w:sz="0" w:val="nil"/>
          <w:bottom w:space="0" w:sz="0" w:val="nil"/>
          <w:right w:space="0" w:sz="0" w:val="nil"/>
          <w:between w:space="0" w:sz="0" w:val="nil"/>
        </w:pBdr>
        <w:spacing w:after="140" w:line="276" w:lineRule="auto"/>
        <w:ind w:left="0" w:hanging="2"/>
        <w:jc w:val="both"/>
        <w:rPr>
          <w:color w:val="000000"/>
        </w:rPr>
      </w:pPr>
      <w:r w:rsidDel="00000000" w:rsidR="00000000" w:rsidRPr="00000000">
        <w:rPr>
          <w:rFonts w:ascii="Times New Roman" w:cs="Times New Roman" w:eastAsia="Times New Roman" w:hAnsi="Times New Roman"/>
          <w:sz w:val="24"/>
          <w:szCs w:val="24"/>
          <w:rtl w:val="0"/>
        </w:rPr>
        <w:t xml:space="preserve">PPP a SPC</w:t>
      </w:r>
      <w:r w:rsidDel="00000000" w:rsidR="00000000" w:rsidRPr="00000000">
        <w:rPr>
          <w:rFonts w:ascii="Times New Roman" w:cs="Times New Roman" w:eastAsia="Times New Roman" w:hAnsi="Times New Roman"/>
          <w:color w:val="000000"/>
          <w:sz w:val="24"/>
          <w:szCs w:val="24"/>
          <w:rtl w:val="0"/>
        </w:rPr>
        <w:t xml:space="preserve"> Ústí nad Orlicí, pracoviště Svitavy                                                                               </w:t>
      </w:r>
    </w:p>
    <w:p w:rsidR="00000000" w:rsidDel="00000000" w:rsidP="00000000" w:rsidRDefault="00000000" w:rsidRPr="00000000" w14:paraId="0000030B">
      <w:pPr>
        <w:pBdr>
          <w:top w:space="0" w:sz="0" w:val="nil"/>
          <w:left w:space="0" w:sz="0" w:val="nil"/>
          <w:bottom w:space="0" w:sz="0" w:val="nil"/>
          <w:right w:space="0" w:sz="0" w:val="nil"/>
          <w:between w:space="0" w:sz="0" w:val="nil"/>
        </w:pBdr>
        <w:spacing w:after="140" w:line="276"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+420 461 532 486</w:t>
      </w:r>
    </w:p>
    <w:p w:rsidR="00000000" w:rsidDel="00000000" w:rsidP="00000000" w:rsidRDefault="00000000" w:rsidRPr="00000000" w14:paraId="0000030C">
      <w:pPr>
        <w:numPr>
          <w:ilvl w:val="0"/>
          <w:numId w:val="40"/>
        </w:numPr>
        <w:pBdr>
          <w:top w:space="0" w:sz="0" w:val="nil"/>
          <w:left w:space="0" w:sz="0" w:val="nil"/>
          <w:bottom w:space="0" w:sz="0" w:val="nil"/>
          <w:right w:space="0" w:sz="0" w:val="nil"/>
          <w:between w:space="0" w:sz="0" w:val="nil"/>
        </w:pBdr>
        <w:spacing w:after="140" w:line="276" w:lineRule="auto"/>
        <w:ind w:left="0" w:hanging="2"/>
        <w:jc w:val="both"/>
        <w:rPr>
          <w:color w:val="000000"/>
        </w:rPr>
      </w:pPr>
      <w:r w:rsidDel="00000000" w:rsidR="00000000" w:rsidRPr="00000000">
        <w:rPr>
          <w:rFonts w:ascii="Times New Roman" w:cs="Times New Roman" w:eastAsia="Times New Roman" w:hAnsi="Times New Roman"/>
          <w:sz w:val="24"/>
          <w:szCs w:val="24"/>
          <w:rtl w:val="0"/>
        </w:rPr>
        <w:t xml:space="preserve">PPP a SPC </w:t>
      </w:r>
      <w:r w:rsidDel="00000000" w:rsidR="00000000" w:rsidRPr="00000000">
        <w:rPr>
          <w:rFonts w:ascii="Times New Roman" w:cs="Times New Roman" w:eastAsia="Times New Roman" w:hAnsi="Times New Roman"/>
          <w:color w:val="000000"/>
          <w:sz w:val="24"/>
          <w:szCs w:val="24"/>
          <w:rtl w:val="0"/>
        </w:rPr>
        <w:t xml:space="preserve">Ústí nad Orlicí, pracoviště Moravská Třebová                                                     </w:t>
      </w:r>
    </w:p>
    <w:p w:rsidR="00000000" w:rsidDel="00000000" w:rsidP="00000000" w:rsidRDefault="00000000" w:rsidRPr="00000000" w14:paraId="0000030D">
      <w:pPr>
        <w:pBdr>
          <w:top w:space="0" w:sz="0" w:val="nil"/>
          <w:left w:space="0" w:sz="0" w:val="nil"/>
          <w:bottom w:space="0" w:sz="0" w:val="nil"/>
          <w:right w:space="0" w:sz="0" w:val="nil"/>
          <w:between w:space="0" w:sz="0" w:val="nil"/>
        </w:pBdr>
        <w:spacing w:after="140" w:line="276"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+420 775 575 483</w:t>
      </w:r>
    </w:p>
    <w:p w:rsidR="00000000" w:rsidDel="00000000" w:rsidP="00000000" w:rsidRDefault="00000000" w:rsidRPr="00000000" w14:paraId="0000030E">
      <w:pPr>
        <w:numPr>
          <w:ilvl w:val="0"/>
          <w:numId w:val="40"/>
        </w:numPr>
        <w:pBdr>
          <w:top w:space="0" w:sz="0" w:val="nil"/>
          <w:left w:space="0" w:sz="0" w:val="nil"/>
          <w:bottom w:space="0" w:sz="0" w:val="nil"/>
          <w:right w:space="0" w:sz="0" w:val="nil"/>
          <w:between w:space="0" w:sz="0" w:val="nil"/>
        </w:pBdr>
        <w:spacing w:after="140" w:line="276" w:lineRule="auto"/>
        <w:ind w:left="0" w:hanging="2"/>
        <w:jc w:val="both"/>
        <w:rPr>
          <w:color w:val="000000"/>
        </w:rPr>
      </w:pPr>
      <w:r w:rsidDel="00000000" w:rsidR="00000000" w:rsidRPr="00000000">
        <w:rPr>
          <w:rFonts w:ascii="Times New Roman" w:cs="Times New Roman" w:eastAsia="Times New Roman" w:hAnsi="Times New Roman"/>
          <w:sz w:val="24"/>
          <w:szCs w:val="24"/>
          <w:rtl w:val="0"/>
        </w:rPr>
        <w:t xml:space="preserve">PPP a SPC</w:t>
      </w:r>
      <w:r w:rsidDel="00000000" w:rsidR="00000000" w:rsidRPr="00000000">
        <w:rPr>
          <w:rFonts w:ascii="Times New Roman" w:cs="Times New Roman" w:eastAsia="Times New Roman" w:hAnsi="Times New Roman"/>
          <w:color w:val="000000"/>
          <w:sz w:val="24"/>
          <w:szCs w:val="24"/>
          <w:rtl w:val="0"/>
        </w:rPr>
        <w:t xml:space="preserve"> Ústí nad Orlicí,</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okresní metodik prevence                                                              </w:t>
      </w:r>
    </w:p>
    <w:p w:rsidR="00000000" w:rsidDel="00000000" w:rsidP="00000000" w:rsidRDefault="00000000" w:rsidRPr="00000000" w14:paraId="0000030F">
      <w:pPr>
        <w:pBdr>
          <w:top w:space="0" w:sz="0" w:val="nil"/>
          <w:left w:space="0" w:sz="0" w:val="nil"/>
          <w:bottom w:space="0" w:sz="0" w:val="nil"/>
          <w:right w:space="0" w:sz="0" w:val="nil"/>
          <w:between w:space="0" w:sz="0" w:val="nil"/>
        </w:pBdr>
        <w:spacing w:after="140" w:line="276"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+420 </w:t>
      </w:r>
      <w:r w:rsidDel="00000000" w:rsidR="00000000" w:rsidRPr="00000000">
        <w:rPr>
          <w:rFonts w:ascii="Times New Roman" w:cs="Times New Roman" w:eastAsia="Times New Roman" w:hAnsi="Times New Roman"/>
          <w:color w:val="000000"/>
          <w:sz w:val="24"/>
          <w:szCs w:val="24"/>
          <w:rtl w:val="0"/>
        </w:rPr>
        <w:t xml:space="preserve">465 521 296 </w:t>
      </w:r>
    </w:p>
    <w:p w:rsidR="00000000" w:rsidDel="00000000" w:rsidP="00000000" w:rsidRDefault="00000000" w:rsidRPr="00000000" w14:paraId="00000310">
      <w:pPr>
        <w:numPr>
          <w:ilvl w:val="0"/>
          <w:numId w:val="40"/>
        </w:numPr>
        <w:pBdr>
          <w:top w:space="0" w:sz="0" w:val="nil"/>
          <w:left w:space="0" w:sz="0" w:val="nil"/>
          <w:bottom w:space="0" w:sz="0" w:val="nil"/>
          <w:right w:space="0" w:sz="0" w:val="nil"/>
          <w:between w:space="0" w:sz="0" w:val="nil"/>
        </w:pBdr>
        <w:spacing w:after="0" w:line="360" w:lineRule="auto"/>
        <w:ind w:left="0" w:hanging="2"/>
        <w:jc w:val="both"/>
        <w:rPr>
          <w:color w:val="000000"/>
        </w:rPr>
      </w:pPr>
      <w:r w:rsidDel="00000000" w:rsidR="00000000" w:rsidRPr="00000000">
        <w:rPr>
          <w:rFonts w:ascii="Times New Roman" w:cs="Times New Roman" w:eastAsia="Times New Roman" w:hAnsi="Times New Roman"/>
          <w:color w:val="000000"/>
          <w:sz w:val="24"/>
          <w:szCs w:val="24"/>
          <w:rtl w:val="0"/>
        </w:rPr>
        <w:t xml:space="preserve">pedagogicko-psychologická poradna Vyškov, pracoviště Boskovice</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311">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+420 516 454 178</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312">
      <w:pPr>
        <w:pBdr>
          <w:top w:space="0" w:sz="0" w:val="nil"/>
          <w:left w:space="0" w:sz="0" w:val="nil"/>
          <w:bottom w:space="0" w:sz="0" w:val="nil"/>
          <w:right w:space="0" w:sz="0" w:val="nil"/>
          <w:between w:space="0" w:sz="0" w:val="nil"/>
        </w:pBdr>
        <w:spacing w:after="140" w:line="276"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13">
      <w:pPr>
        <w:pBdr>
          <w:top w:space="0" w:sz="0" w:val="nil"/>
          <w:left w:space="0" w:sz="0" w:val="nil"/>
          <w:bottom w:space="0" w:sz="0" w:val="nil"/>
          <w:right w:space="0" w:sz="0" w:val="nil"/>
          <w:between w:space="0" w:sz="0" w:val="nil"/>
        </w:pBdr>
        <w:spacing w:after="140" w:line="240" w:lineRule="auto"/>
        <w:ind w:left="0" w:hanging="2"/>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Linky pomoci:</w:t>
      </w:r>
      <w:r w:rsidDel="00000000" w:rsidR="00000000" w:rsidRPr="00000000">
        <w:rPr>
          <w:rtl w:val="0"/>
        </w:rPr>
      </w:r>
    </w:p>
    <w:p w:rsidR="00000000" w:rsidDel="00000000" w:rsidP="00000000" w:rsidRDefault="00000000" w:rsidRPr="00000000" w14:paraId="00000314">
      <w:pPr>
        <w:numPr>
          <w:ilvl w:val="0"/>
          <w:numId w:val="40"/>
        </w:numPr>
        <w:pBdr>
          <w:top w:space="0" w:sz="0" w:val="nil"/>
          <w:left w:space="0" w:sz="0" w:val="nil"/>
          <w:bottom w:space="0" w:sz="0" w:val="nil"/>
          <w:right w:space="0" w:sz="0" w:val="nil"/>
          <w:between w:space="0" w:sz="0" w:val="nil"/>
        </w:pBdr>
        <w:spacing w:after="140" w:line="240" w:lineRule="auto"/>
        <w:ind w:left="0" w:hanging="2"/>
        <w:jc w:val="both"/>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linka bezpečí</w:t>
      </w:r>
      <w:r w:rsidDel="00000000" w:rsidR="00000000" w:rsidRPr="00000000">
        <w:rPr>
          <w:rFonts w:ascii="Times New Roman" w:cs="Times New Roman" w:eastAsia="Times New Roman" w:hAnsi="Times New Roman"/>
          <w:color w:val="000000"/>
          <w:sz w:val="24"/>
          <w:szCs w:val="24"/>
          <w:rtl w:val="0"/>
        </w:rPr>
        <w:t xml:space="preserve">                                          116 111 nebo 800 155 555</w:t>
      </w:r>
      <w:r w:rsidDel="00000000" w:rsidR="00000000" w:rsidRPr="00000000">
        <w:rPr>
          <w:rtl w:val="0"/>
        </w:rPr>
      </w:r>
    </w:p>
    <w:p w:rsidR="00000000" w:rsidDel="00000000" w:rsidP="00000000" w:rsidRDefault="00000000" w:rsidRPr="00000000" w14:paraId="00000315">
      <w:pPr>
        <w:pBdr>
          <w:top w:space="0" w:sz="0" w:val="nil"/>
          <w:left w:space="0" w:sz="0" w:val="nil"/>
          <w:bottom w:space="0" w:sz="0" w:val="nil"/>
          <w:right w:space="0" w:sz="0" w:val="nil"/>
          <w:between w:space="0" w:sz="0" w:val="nil"/>
        </w:pBdr>
        <w:spacing w:after="140" w:line="240" w:lineRule="auto"/>
        <w:ind w:left="0" w:hanging="2"/>
        <w:jc w:val="both"/>
        <w:rPr>
          <w:rFonts w:ascii="Times New Roman" w:cs="Times New Roman" w:eastAsia="Times New Roman" w:hAnsi="Times New Roman"/>
          <w:color w:val="000000"/>
          <w:sz w:val="24"/>
          <w:szCs w:val="24"/>
        </w:rPr>
      </w:pPr>
      <w:hyperlink r:id="rId22">
        <w:r w:rsidDel="00000000" w:rsidR="00000000" w:rsidRPr="00000000">
          <w:rPr>
            <w:rFonts w:ascii="Times New Roman" w:cs="Times New Roman" w:eastAsia="Times New Roman" w:hAnsi="Times New Roman"/>
            <w:sz w:val="24"/>
            <w:szCs w:val="24"/>
            <w:rtl w:val="0"/>
          </w:rPr>
          <w:t xml:space="preserve">www.linkabezpeci.cz</w:t>
        </w:r>
      </w:hyperlink>
      <w:r w:rsidDel="00000000" w:rsidR="00000000" w:rsidRPr="00000000">
        <w:rPr>
          <w:rFonts w:ascii="Times New Roman" w:cs="Times New Roman" w:eastAsia="Times New Roman" w:hAnsi="Times New Roman"/>
          <w:sz w:val="24"/>
          <w:szCs w:val="24"/>
          <w:rtl w:val="0"/>
        </w:rPr>
        <w:t xml:space="preserve">,        </w:t>
      </w:r>
      <w:hyperlink r:id="rId23">
        <w:r w:rsidDel="00000000" w:rsidR="00000000" w:rsidRPr="00000000">
          <w:rPr>
            <w:rFonts w:ascii="Times New Roman" w:cs="Times New Roman" w:eastAsia="Times New Roman" w:hAnsi="Times New Roman"/>
            <w:sz w:val="24"/>
            <w:szCs w:val="24"/>
            <w:rtl w:val="0"/>
          </w:rPr>
          <w:t xml:space="preserve">pomoc@linkabezpeci.cz</w:t>
        </w:r>
      </w:hyperlink>
      <w:r w:rsidDel="00000000" w:rsidR="00000000" w:rsidRPr="00000000">
        <w:rPr>
          <w:rFonts w:ascii="Times New Roman" w:cs="Times New Roman" w:eastAsia="Times New Roman" w:hAnsi="Times New Roman"/>
          <w:color w:val="000000"/>
          <w:sz w:val="24"/>
          <w:szCs w:val="24"/>
          <w:rtl w:val="0"/>
        </w:rPr>
        <w:t xml:space="preserve">,        chat.linkabezpeci.cz</w:t>
      </w:r>
    </w:p>
    <w:p w:rsidR="00000000" w:rsidDel="00000000" w:rsidP="00000000" w:rsidRDefault="00000000" w:rsidRPr="00000000" w14:paraId="00000316">
      <w:pPr>
        <w:pBdr>
          <w:top w:space="0" w:sz="0" w:val="nil"/>
          <w:left w:space="0" w:sz="0" w:val="nil"/>
          <w:bottom w:space="0" w:sz="0" w:val="nil"/>
          <w:right w:space="0" w:sz="0" w:val="nil"/>
          <w:between w:space="0" w:sz="0" w:val="nil"/>
        </w:pBdr>
        <w:spacing w:after="140" w:line="240" w:lineRule="auto"/>
        <w:ind w:left="0"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17">
      <w:pPr>
        <w:numPr>
          <w:ilvl w:val="0"/>
          <w:numId w:val="40"/>
        </w:numPr>
        <w:pBdr>
          <w:top w:space="0" w:sz="0" w:val="nil"/>
          <w:left w:space="0" w:sz="0" w:val="nil"/>
          <w:bottom w:space="0" w:sz="0" w:val="nil"/>
          <w:right w:space="0" w:sz="0" w:val="nil"/>
          <w:between w:space="0" w:sz="0" w:val="nil"/>
        </w:pBdr>
        <w:spacing w:after="140" w:line="360" w:lineRule="auto"/>
        <w:ind w:left="0" w:hanging="2"/>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rodičovská linka</w:t>
      </w:r>
      <w:r w:rsidDel="00000000" w:rsidR="00000000" w:rsidRPr="00000000">
        <w:rPr>
          <w:rFonts w:ascii="Times New Roman" w:cs="Times New Roman" w:eastAsia="Times New Roman" w:hAnsi="Times New Roman"/>
          <w:color w:val="000000"/>
          <w:sz w:val="24"/>
          <w:szCs w:val="24"/>
          <w:rtl w:val="0"/>
        </w:rPr>
        <w:t xml:space="preserve">                                                        840 111 234</w:t>
      </w:r>
    </w:p>
    <w:p w:rsidR="00000000" w:rsidDel="00000000" w:rsidP="00000000" w:rsidRDefault="00000000" w:rsidRPr="00000000" w14:paraId="00000318">
      <w:pPr>
        <w:numPr>
          <w:ilvl w:val="0"/>
          <w:numId w:val="20"/>
        </w:numPr>
        <w:pBdr>
          <w:top w:space="0" w:sz="0" w:val="nil"/>
          <w:left w:space="0" w:sz="0" w:val="nil"/>
          <w:bottom w:space="0" w:sz="0" w:val="nil"/>
          <w:right w:space="0" w:sz="0" w:val="nil"/>
          <w:between w:space="0" w:sz="0" w:val="nil"/>
        </w:pBdr>
        <w:spacing w:after="140" w:line="360" w:lineRule="auto"/>
        <w:ind w:left="0" w:hanging="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je v provozu každý všední den odpoledne:</w:t>
      </w:r>
    </w:p>
    <w:p w:rsidR="00000000" w:rsidDel="00000000" w:rsidP="00000000" w:rsidRDefault="00000000" w:rsidRPr="00000000" w14:paraId="00000319">
      <w:pPr>
        <w:pBdr>
          <w:top w:space="0" w:sz="0" w:val="nil"/>
          <w:left w:space="0" w:sz="0" w:val="nil"/>
          <w:bottom w:space="0" w:sz="0" w:val="nil"/>
          <w:right w:space="0" w:sz="0" w:val="nil"/>
          <w:between w:space="0" w:sz="0" w:val="nil"/>
        </w:pBdr>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pondělí, středa, pátek    od 13:00 – 16:00 hodin</w:t>
      </w:r>
    </w:p>
    <w:p w:rsidR="00000000" w:rsidDel="00000000" w:rsidP="00000000" w:rsidRDefault="00000000" w:rsidRPr="00000000" w14:paraId="0000031A">
      <w:pPr>
        <w:pBdr>
          <w:top w:space="0" w:sz="0" w:val="nil"/>
          <w:left w:space="0" w:sz="0" w:val="nil"/>
          <w:bottom w:space="0" w:sz="0" w:val="nil"/>
          <w:right w:space="0" w:sz="0" w:val="nil"/>
          <w:between w:space="0" w:sz="0" w:val="nil"/>
        </w:pBdr>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úterý a čtvrtek    od 16:00 – 19:00 hodin</w:t>
      </w:r>
    </w:p>
    <w:p w:rsidR="00000000" w:rsidDel="00000000" w:rsidP="00000000" w:rsidRDefault="00000000" w:rsidRPr="00000000" w14:paraId="0000031B">
      <w:pPr>
        <w:numPr>
          <w:ilvl w:val="0"/>
          <w:numId w:val="40"/>
        </w:numPr>
        <w:pBdr>
          <w:top w:space="0" w:sz="0" w:val="nil"/>
          <w:left w:space="0" w:sz="0" w:val="nil"/>
          <w:bottom w:space="0" w:sz="0" w:val="nil"/>
          <w:right w:space="0" w:sz="0" w:val="nil"/>
          <w:between w:space="0" w:sz="0" w:val="nil"/>
        </w:pBdr>
        <w:spacing w:after="140" w:line="360" w:lineRule="auto"/>
        <w:ind w:left="0" w:hanging="2"/>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linka vzkaz domů                                                      </w:t>
      </w:r>
      <w:r w:rsidDel="00000000" w:rsidR="00000000" w:rsidRPr="00000000">
        <w:rPr>
          <w:rFonts w:ascii="Times New Roman" w:cs="Times New Roman" w:eastAsia="Times New Roman" w:hAnsi="Times New Roman"/>
          <w:color w:val="000000"/>
          <w:sz w:val="24"/>
          <w:szCs w:val="24"/>
          <w:rtl w:val="0"/>
        </w:rPr>
        <w:t xml:space="preserve">800 111 113</w:t>
      </w:r>
    </w:p>
    <w:p w:rsidR="00000000" w:rsidDel="00000000" w:rsidP="00000000" w:rsidRDefault="00000000" w:rsidRPr="00000000" w14:paraId="0000031C">
      <w:pPr>
        <w:numPr>
          <w:ilvl w:val="0"/>
          <w:numId w:val="40"/>
        </w:numPr>
        <w:pBdr>
          <w:top w:space="0" w:sz="0" w:val="nil"/>
          <w:left w:space="0" w:sz="0" w:val="nil"/>
          <w:bottom w:space="0" w:sz="0" w:val="nil"/>
          <w:right w:space="0" w:sz="0" w:val="nil"/>
          <w:between w:space="0" w:sz="0" w:val="nil"/>
        </w:pBdr>
        <w:spacing w:after="140" w:line="360" w:lineRule="auto"/>
        <w:ind w:left="0" w:hanging="2"/>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internet Helpline                                                       </w:t>
      </w:r>
      <w:r w:rsidDel="00000000" w:rsidR="00000000" w:rsidRPr="00000000">
        <w:rPr>
          <w:rFonts w:ascii="Times New Roman" w:cs="Times New Roman" w:eastAsia="Times New Roman" w:hAnsi="Times New Roman"/>
          <w:color w:val="000000"/>
          <w:sz w:val="24"/>
          <w:szCs w:val="24"/>
          <w:rtl w:val="0"/>
        </w:rPr>
        <w:t xml:space="preserve">800 155 555</w:t>
      </w:r>
    </w:p>
    <w:p w:rsidR="00000000" w:rsidDel="00000000" w:rsidP="00000000" w:rsidRDefault="00000000" w:rsidRPr="00000000" w14:paraId="0000031D">
      <w:pPr>
        <w:numPr>
          <w:ilvl w:val="0"/>
          <w:numId w:val="40"/>
        </w:numPr>
        <w:pBdr>
          <w:top w:space="0" w:sz="0" w:val="nil"/>
          <w:left w:space="0" w:sz="0" w:val="nil"/>
          <w:bottom w:space="0" w:sz="0" w:val="nil"/>
          <w:right w:space="0" w:sz="0" w:val="nil"/>
          <w:between w:space="0" w:sz="0" w:val="nil"/>
        </w:pBdr>
        <w:spacing w:after="140" w:line="360" w:lineRule="auto"/>
        <w:ind w:left="0" w:hanging="2"/>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národní linka prevence AIDS</w:t>
      </w:r>
      <w:r w:rsidDel="00000000" w:rsidR="00000000" w:rsidRPr="00000000">
        <w:rPr>
          <w:rFonts w:ascii="Times New Roman" w:cs="Times New Roman" w:eastAsia="Times New Roman" w:hAnsi="Times New Roman"/>
          <w:color w:val="000000"/>
          <w:sz w:val="24"/>
          <w:szCs w:val="24"/>
          <w:rtl w:val="0"/>
        </w:rPr>
        <w:t xml:space="preserve">                                  800 144 444</w:t>
      </w:r>
    </w:p>
    <w:p w:rsidR="00000000" w:rsidDel="00000000" w:rsidP="00000000" w:rsidRDefault="00000000" w:rsidRPr="00000000" w14:paraId="0000031E">
      <w:pPr>
        <w:pBdr>
          <w:top w:space="0" w:sz="0" w:val="nil"/>
          <w:left w:space="0" w:sz="0" w:val="nil"/>
          <w:bottom w:space="0" w:sz="0" w:val="nil"/>
          <w:right w:space="0" w:sz="0" w:val="nil"/>
          <w:between w:space="0" w:sz="0" w:val="nil"/>
        </w:pBdr>
        <w:spacing w:after="140" w:line="360" w:lineRule="auto"/>
        <w:ind w:left="0" w:hanging="2"/>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1F">
      <w:pPr>
        <w:pBdr>
          <w:top w:space="0" w:sz="0" w:val="nil"/>
          <w:left w:space="0" w:sz="0" w:val="nil"/>
          <w:bottom w:space="0" w:sz="0" w:val="nil"/>
          <w:right w:space="0" w:sz="0" w:val="nil"/>
          <w:between w:space="0" w:sz="0" w:val="nil"/>
        </w:pBdr>
        <w:spacing w:after="140" w:line="360" w:lineRule="auto"/>
        <w:ind w:left="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20">
      <w:pPr>
        <w:pBdr>
          <w:top w:space="0" w:sz="0" w:val="nil"/>
          <w:left w:space="0" w:sz="0" w:val="nil"/>
          <w:bottom w:space="0" w:sz="0" w:val="nil"/>
          <w:right w:space="0" w:sz="0" w:val="nil"/>
          <w:between w:space="0" w:sz="0" w:val="nil"/>
        </w:pBdr>
        <w:spacing w:after="14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1">
      <w:pPr>
        <w:pBdr>
          <w:top w:space="0" w:sz="0" w:val="nil"/>
          <w:left w:space="0" w:sz="0" w:val="nil"/>
          <w:bottom w:space="0" w:sz="0" w:val="nil"/>
          <w:right w:space="0" w:sz="0" w:val="nil"/>
          <w:between w:space="0" w:sz="0" w:val="nil"/>
        </w:pBdr>
        <w:spacing w:after="14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2">
      <w:pPr>
        <w:pBdr>
          <w:top w:space="0" w:sz="0" w:val="nil"/>
          <w:left w:space="0" w:sz="0" w:val="nil"/>
          <w:bottom w:space="0" w:sz="0" w:val="nil"/>
          <w:right w:space="0" w:sz="0" w:val="nil"/>
          <w:between w:space="0" w:sz="0" w:val="nil"/>
        </w:pBdr>
        <w:spacing w:after="14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3">
      <w:pPr>
        <w:pBdr>
          <w:top w:space="0" w:sz="0" w:val="nil"/>
          <w:left w:space="0" w:sz="0" w:val="nil"/>
          <w:bottom w:space="0" w:sz="0" w:val="nil"/>
          <w:right w:space="0" w:sz="0" w:val="nil"/>
          <w:between w:space="0" w:sz="0" w:val="nil"/>
        </w:pBdr>
        <w:spacing w:after="140" w:line="360" w:lineRule="auto"/>
        <w:ind w:left="0" w:hanging="2"/>
        <w:jc w:val="center"/>
        <w:rPr/>
      </w:pPr>
      <w:r w:rsidDel="00000000" w:rsidR="00000000" w:rsidRPr="00000000">
        <w:rPr>
          <w:rFonts w:ascii="Times New Roman" w:cs="Times New Roman" w:eastAsia="Times New Roman" w:hAnsi="Times New Roman"/>
          <w:b w:val="1"/>
          <w:bCs w:val="1"/>
          <w:sz w:val="24"/>
          <w:szCs w:val="24"/>
          <w:rtl w:val="0"/>
        </w:rPr>
        <w:t xml:space="preserve">Pomocné a informační www stránky</w:t>
      </w:r>
      <w:r w:rsidDel="00000000" w:rsidR="00000000" w:rsidRPr="00000000">
        <w:rPr>
          <w:rtl w:val="0"/>
        </w:rPr>
      </w:r>
    </w:p>
    <w:p w:rsidR="00000000" w:rsidDel="00000000" w:rsidP="00000000" w:rsidRDefault="00000000" w:rsidRPr="00000000" w14:paraId="00000324">
      <w:pPr>
        <w:pBdr>
          <w:top w:space="0" w:sz="0" w:val="nil"/>
          <w:left w:space="0" w:sz="0" w:val="nil"/>
          <w:bottom w:space="0" w:sz="0" w:val="nil"/>
          <w:right w:space="0" w:sz="0" w:val="nil"/>
          <w:between w:space="0" w:sz="0" w:val="nil"/>
        </w:pBdr>
        <w:ind w:left="0" w:hanging="2"/>
        <w:rPr>
          <w:rFonts w:ascii="Times New Roman" w:cs="Times New Roman" w:eastAsia="Times New Roman" w:hAnsi="Times New Roman"/>
          <w:sz w:val="24"/>
          <w:szCs w:val="24"/>
        </w:rPr>
        <w:sectPr>
          <w:type w:val="continuous"/>
          <w:pgSz w:h="16838" w:w="11906" w:orient="portrait"/>
          <w:pgMar w:bottom="1985" w:top="1985" w:left="1418" w:right="1418" w:header="709" w:footer="709"/>
        </w:sectPr>
      </w:pPr>
      <w:hyperlink r:id="rId24">
        <w:r w:rsidDel="00000000" w:rsidR="00000000" w:rsidRPr="00000000">
          <w:rPr>
            <w:rFonts w:ascii="Times New Roman" w:cs="Times New Roman" w:eastAsia="Times New Roman" w:hAnsi="Times New Roman"/>
            <w:sz w:val="24"/>
            <w:szCs w:val="24"/>
            <w:rtl w:val="0"/>
          </w:rPr>
          <w:t xml:space="preserve">www.capld.cz</w:t>
        </w:r>
      </w:hyperlink>
      <w:r w:rsidDel="00000000" w:rsidR="00000000" w:rsidRPr="00000000">
        <w:rPr>
          <w:rFonts w:ascii="Times New Roman" w:cs="Times New Roman" w:eastAsia="Times New Roman" w:hAnsi="Times New Roman"/>
          <w:sz w:val="24"/>
          <w:szCs w:val="24"/>
          <w:rtl w:val="0"/>
        </w:rPr>
        <w:t xml:space="preserve"> (seznam linek důvěry)</w:t>
      </w:r>
    </w:p>
    <w:p w:rsidR="00000000" w:rsidDel="00000000" w:rsidP="00000000" w:rsidRDefault="00000000" w:rsidRPr="00000000" w14:paraId="00000325">
      <w:pPr>
        <w:pBdr>
          <w:top w:space="0" w:sz="0" w:val="nil"/>
          <w:left w:space="0" w:sz="0" w:val="nil"/>
          <w:bottom w:space="0" w:sz="0" w:val="nil"/>
          <w:right w:space="0" w:sz="0" w:val="nil"/>
          <w:between w:space="0" w:sz="0" w:val="nil"/>
        </w:pBdr>
        <w:spacing w:after="240" w:line="360" w:lineRule="auto"/>
        <w:ind w:left="0" w:hanging="2"/>
        <w:rPr/>
      </w:pPr>
      <w:r w:rsidDel="00000000" w:rsidR="00000000" w:rsidRPr="00000000">
        <w:rPr>
          <w:rFonts w:ascii="Times New Roman" w:cs="Times New Roman" w:eastAsia="Times New Roman" w:hAnsi="Times New Roman"/>
          <w:b w:val="1"/>
          <w:bCs w:val="1"/>
          <w:sz w:val="24"/>
          <w:szCs w:val="24"/>
          <w:rtl w:val="0"/>
        </w:rPr>
        <w:t xml:space="preserve">POMOC  - KYBERŠIKANA</w:t>
      </w:r>
      <w:r w:rsidDel="00000000" w:rsidR="00000000" w:rsidRPr="00000000">
        <w:rPr>
          <w:rtl w:val="0"/>
        </w:rPr>
      </w:r>
    </w:p>
    <w:p w:rsidR="00000000" w:rsidDel="00000000" w:rsidP="00000000" w:rsidRDefault="00000000" w:rsidRPr="00000000" w14:paraId="00000326">
      <w:pPr>
        <w:pBdr>
          <w:top w:space="0" w:sz="0" w:val="nil"/>
          <w:left w:space="0" w:sz="0" w:val="nil"/>
          <w:bottom w:space="0" w:sz="0" w:val="nil"/>
          <w:right w:space="0" w:sz="0" w:val="nil"/>
          <w:between w:space="0" w:sz="0" w:val="nil"/>
        </w:pBdr>
        <w:spacing w:after="240" w:line="360" w:lineRule="auto"/>
        <w:ind w:left="0" w:hanging="2"/>
        <w:rPr/>
      </w:pPr>
      <w:hyperlink r:id="rId25">
        <w:r w:rsidDel="00000000" w:rsidR="00000000" w:rsidRPr="00000000">
          <w:rPr>
            <w:rFonts w:ascii="Times New Roman" w:cs="Times New Roman" w:eastAsia="Times New Roman" w:hAnsi="Times New Roman"/>
            <w:sz w:val="24"/>
            <w:szCs w:val="24"/>
            <w:rtl w:val="0"/>
          </w:rPr>
          <w:t xml:space="preserve">www.kybersikana.eu</w:t>
        </w:r>
      </w:hyperlink>
      <w:r w:rsidDel="00000000" w:rsidR="00000000" w:rsidRPr="00000000">
        <w:rPr>
          <w:rtl w:val="0"/>
        </w:rPr>
      </w:r>
    </w:p>
    <w:p w:rsidR="00000000" w:rsidDel="00000000" w:rsidP="00000000" w:rsidRDefault="00000000" w:rsidRPr="00000000" w14:paraId="00000327">
      <w:pPr>
        <w:pBdr>
          <w:top w:space="0" w:sz="0" w:val="nil"/>
          <w:left w:space="0" w:sz="0" w:val="nil"/>
          <w:bottom w:space="0" w:sz="0" w:val="nil"/>
          <w:right w:space="0" w:sz="0" w:val="nil"/>
          <w:between w:space="0" w:sz="0" w:val="nil"/>
        </w:pBdr>
        <w:spacing w:after="240" w:line="360" w:lineRule="auto"/>
        <w:ind w:left="0" w:hanging="2"/>
        <w:rPr/>
      </w:pPr>
      <w:hyperlink r:id="rId26">
        <w:r w:rsidDel="00000000" w:rsidR="00000000" w:rsidRPr="00000000">
          <w:rPr>
            <w:rFonts w:ascii="Times New Roman" w:cs="Times New Roman" w:eastAsia="Times New Roman" w:hAnsi="Times New Roman"/>
            <w:sz w:val="24"/>
            <w:szCs w:val="24"/>
            <w:rtl w:val="0"/>
          </w:rPr>
          <w:t xml:space="preserve">www.nebutobet.cz</w:t>
        </w:r>
      </w:hyperlink>
      <w:r w:rsidDel="00000000" w:rsidR="00000000" w:rsidRPr="00000000">
        <w:rPr>
          <w:rtl w:val="0"/>
        </w:rPr>
      </w:r>
    </w:p>
    <w:p w:rsidR="00000000" w:rsidDel="00000000" w:rsidP="00000000" w:rsidRDefault="00000000" w:rsidRPr="00000000" w14:paraId="00000328">
      <w:pPr>
        <w:pBdr>
          <w:top w:space="0" w:sz="0" w:val="nil"/>
          <w:left w:space="0" w:sz="0" w:val="nil"/>
          <w:bottom w:space="0" w:sz="0" w:val="nil"/>
          <w:right w:space="0" w:sz="0" w:val="nil"/>
          <w:between w:space="0" w:sz="0" w:val="nil"/>
        </w:pBdr>
        <w:spacing w:after="240" w:line="360" w:lineRule="auto"/>
        <w:ind w:left="0" w:hanging="2"/>
        <w:rPr>
          <w:rFonts w:ascii="Times New Roman" w:cs="Times New Roman" w:eastAsia="Times New Roman" w:hAnsi="Times New Roman"/>
          <w:sz w:val="24"/>
          <w:szCs w:val="24"/>
        </w:rPr>
      </w:pPr>
      <w:hyperlink r:id="rId27">
        <w:r w:rsidDel="00000000" w:rsidR="00000000" w:rsidRPr="00000000">
          <w:rPr>
            <w:rFonts w:ascii="Times New Roman" w:cs="Times New Roman" w:eastAsia="Times New Roman" w:hAnsi="Times New Roman"/>
            <w:sz w:val="24"/>
            <w:szCs w:val="24"/>
            <w:rtl w:val="0"/>
          </w:rPr>
          <w:t xml:space="preserve">www.ovce.sk</w:t>
        </w:r>
      </w:hyperlink>
      <w:r w:rsidDel="00000000" w:rsidR="00000000" w:rsidRPr="00000000">
        <w:rPr>
          <w:rtl w:val="0"/>
        </w:rPr>
      </w:r>
    </w:p>
    <w:p w:rsidR="00000000" w:rsidDel="00000000" w:rsidP="00000000" w:rsidRDefault="00000000" w:rsidRPr="00000000" w14:paraId="00000329">
      <w:pPr>
        <w:pBdr>
          <w:top w:space="0" w:sz="0" w:val="nil"/>
          <w:left w:space="0" w:sz="0" w:val="nil"/>
          <w:bottom w:space="0" w:sz="0" w:val="nil"/>
          <w:right w:space="0" w:sz="0" w:val="nil"/>
          <w:between w:space="0" w:sz="0" w:val="nil"/>
        </w:pBdr>
        <w:spacing w:after="240" w:line="360" w:lineRule="auto"/>
        <w:ind w:left="0" w:hanging="2"/>
        <w:rPr/>
      </w:pPr>
      <w:r w:rsidDel="00000000" w:rsidR="00000000" w:rsidRPr="00000000">
        <w:rPr>
          <w:rFonts w:ascii="Times New Roman" w:cs="Times New Roman" w:eastAsia="Times New Roman" w:hAnsi="Times New Roman"/>
          <w:b w:val="1"/>
          <w:bCs w:val="1"/>
          <w:sz w:val="24"/>
          <w:szCs w:val="24"/>
          <w:rtl w:val="0"/>
        </w:rPr>
        <w:t xml:space="preserve">POMOC ŠIKANA</w:t>
      </w:r>
      <w:r w:rsidDel="00000000" w:rsidR="00000000" w:rsidRPr="00000000">
        <w:rPr>
          <w:rtl w:val="0"/>
        </w:rPr>
      </w:r>
    </w:p>
    <w:p w:rsidR="00000000" w:rsidDel="00000000" w:rsidP="00000000" w:rsidRDefault="00000000" w:rsidRPr="00000000" w14:paraId="0000032A">
      <w:pPr>
        <w:pBdr>
          <w:top w:space="0" w:sz="0" w:val="nil"/>
          <w:left w:space="0" w:sz="0" w:val="nil"/>
          <w:bottom w:space="0" w:sz="0" w:val="nil"/>
          <w:right w:space="0" w:sz="0" w:val="nil"/>
          <w:between w:space="0" w:sz="0" w:val="nil"/>
        </w:pBdr>
        <w:spacing w:after="240" w:line="360" w:lineRule="auto"/>
        <w:ind w:left="0" w:hanging="2"/>
        <w:rPr/>
      </w:pPr>
      <w:hyperlink r:id="rId28">
        <w:r w:rsidDel="00000000" w:rsidR="00000000" w:rsidRPr="00000000">
          <w:rPr>
            <w:rFonts w:ascii="Times New Roman" w:cs="Times New Roman" w:eastAsia="Times New Roman" w:hAnsi="Times New Roman"/>
            <w:sz w:val="24"/>
            <w:szCs w:val="24"/>
            <w:rtl w:val="0"/>
          </w:rPr>
          <w:t xml:space="preserve">www.minimalizacesikany.cz</w:t>
        </w:r>
      </w:hyperlink>
      <w:r w:rsidDel="00000000" w:rsidR="00000000" w:rsidRPr="00000000">
        <w:rPr>
          <w:rtl w:val="0"/>
        </w:rPr>
      </w:r>
    </w:p>
    <w:p w:rsidR="00000000" w:rsidDel="00000000" w:rsidP="00000000" w:rsidRDefault="00000000" w:rsidRPr="00000000" w14:paraId="0000032B">
      <w:pPr>
        <w:pBdr>
          <w:top w:space="0" w:sz="0" w:val="nil"/>
          <w:left w:space="0" w:sz="0" w:val="nil"/>
          <w:bottom w:space="0" w:sz="0" w:val="nil"/>
          <w:right w:space="0" w:sz="0" w:val="nil"/>
          <w:between w:space="0" w:sz="0" w:val="nil"/>
        </w:pBdr>
        <w:spacing w:after="240" w:line="360" w:lineRule="auto"/>
        <w:ind w:left="0" w:hanging="2"/>
        <w:rPr/>
      </w:pPr>
      <w:hyperlink r:id="rId29">
        <w:r w:rsidDel="00000000" w:rsidR="00000000" w:rsidRPr="00000000">
          <w:rPr>
            <w:rFonts w:ascii="Times New Roman" w:cs="Times New Roman" w:eastAsia="Times New Roman" w:hAnsi="Times New Roman"/>
            <w:sz w:val="24"/>
            <w:szCs w:val="24"/>
            <w:rtl w:val="0"/>
          </w:rPr>
          <w:t xml:space="preserve">www.sikana.org</w:t>
        </w:r>
      </w:hyperlink>
      <w:r w:rsidDel="00000000" w:rsidR="00000000" w:rsidRPr="00000000">
        <w:rPr>
          <w:rtl w:val="0"/>
        </w:rPr>
      </w:r>
    </w:p>
    <w:p w:rsidR="00000000" w:rsidDel="00000000" w:rsidP="00000000" w:rsidRDefault="00000000" w:rsidRPr="00000000" w14:paraId="0000032C">
      <w:pPr>
        <w:pBdr>
          <w:top w:space="0" w:sz="0" w:val="nil"/>
          <w:left w:space="0" w:sz="0" w:val="nil"/>
          <w:bottom w:space="0" w:sz="0" w:val="nil"/>
          <w:right w:space="0" w:sz="0" w:val="nil"/>
          <w:between w:space="0" w:sz="0" w:val="nil"/>
        </w:pBdr>
        <w:spacing w:after="240" w:line="360" w:lineRule="auto"/>
        <w:ind w:left="0" w:hanging="2"/>
        <w:rPr>
          <w:rFonts w:ascii="Times New Roman" w:cs="Times New Roman" w:eastAsia="Times New Roman" w:hAnsi="Times New Roman"/>
          <w:sz w:val="24"/>
          <w:szCs w:val="24"/>
        </w:rPr>
        <w:sectPr>
          <w:type w:val="continuous"/>
          <w:pgSz w:h="16838" w:w="11906" w:orient="portrait"/>
          <w:pgMar w:bottom="1985" w:top="1985" w:left="1418" w:right="1418" w:header="709" w:footer="709"/>
          <w:cols w:equalWidth="0" w:num="2">
            <w:col w:space="708" w:w="4181"/>
            <w:col w:space="0" w:w="4181"/>
          </w:cols>
        </w:sectPr>
      </w:pPr>
      <w:hyperlink r:id="rId30">
        <w:r w:rsidDel="00000000" w:rsidR="00000000" w:rsidRPr="00000000">
          <w:rPr>
            <w:rFonts w:ascii="Times New Roman" w:cs="Times New Roman" w:eastAsia="Times New Roman" w:hAnsi="Times New Roman"/>
            <w:sz w:val="24"/>
            <w:szCs w:val="24"/>
            <w:rtl w:val="0"/>
          </w:rPr>
          <w:t xml:space="preserve">www.sikana.cz</w:t>
        </w:r>
      </w:hyperlink>
      <w:r w:rsidDel="00000000" w:rsidR="00000000" w:rsidRPr="00000000">
        <w:rPr>
          <w:rtl w:val="0"/>
        </w:rPr>
      </w:r>
    </w:p>
    <w:p w:rsidR="00000000" w:rsidDel="00000000" w:rsidP="00000000" w:rsidRDefault="00000000" w:rsidRPr="00000000" w14:paraId="0000032D">
      <w:pPr>
        <w:pBdr>
          <w:top w:space="0" w:sz="0" w:val="nil"/>
          <w:left w:space="0" w:sz="0" w:val="nil"/>
          <w:bottom w:space="0" w:sz="0" w:val="nil"/>
          <w:right w:space="0" w:sz="0" w:val="nil"/>
          <w:between w:space="0" w:sz="0" w:val="nil"/>
        </w:pBdr>
        <w:spacing w:after="240" w:line="360" w:lineRule="auto"/>
        <w:ind w:left="0" w:hanging="2"/>
        <w:rPr/>
      </w:pPr>
      <w:r w:rsidDel="00000000" w:rsidR="00000000" w:rsidRPr="00000000">
        <w:rPr>
          <w:rFonts w:ascii="Times New Roman" w:cs="Times New Roman" w:eastAsia="Times New Roman" w:hAnsi="Times New Roman"/>
          <w:b w:val="1"/>
          <w:bCs w:val="1"/>
          <w:sz w:val="24"/>
          <w:szCs w:val="24"/>
          <w:rtl w:val="0"/>
        </w:rPr>
        <w:t xml:space="preserve">POMOC SEBEPOŠKOZOVÁNÍ</w:t>
      </w:r>
      <w:r w:rsidDel="00000000" w:rsidR="00000000" w:rsidRPr="00000000">
        <w:rPr>
          <w:rtl w:val="0"/>
        </w:rPr>
      </w:r>
    </w:p>
    <w:p w:rsidR="00000000" w:rsidDel="00000000" w:rsidP="00000000" w:rsidRDefault="00000000" w:rsidRPr="00000000" w14:paraId="0000032E">
      <w:pPr>
        <w:pBdr>
          <w:top w:space="0" w:sz="0" w:val="nil"/>
          <w:left w:space="0" w:sz="0" w:val="nil"/>
          <w:bottom w:space="0" w:sz="0" w:val="nil"/>
          <w:right w:space="0" w:sz="0" w:val="nil"/>
          <w:between w:space="0" w:sz="0" w:val="nil"/>
        </w:pBdr>
        <w:spacing w:after="240" w:line="360" w:lineRule="auto"/>
        <w:ind w:left="0" w:hanging="2"/>
        <w:rPr/>
      </w:pPr>
      <w:hyperlink r:id="rId31">
        <w:r w:rsidDel="00000000" w:rsidR="00000000" w:rsidRPr="00000000">
          <w:rPr>
            <w:rFonts w:ascii="Times New Roman" w:cs="Times New Roman" w:eastAsia="Times New Roman" w:hAnsi="Times New Roman"/>
            <w:sz w:val="24"/>
            <w:szCs w:val="24"/>
            <w:rtl w:val="0"/>
          </w:rPr>
          <w:t xml:space="preserve">www.psychologie.doktorka.cz/zpusoby-sebeposkozovani</w:t>
        </w:r>
      </w:hyperlink>
      <w:r w:rsidDel="00000000" w:rsidR="00000000" w:rsidRPr="00000000">
        <w:rPr>
          <w:rtl w:val="0"/>
        </w:rPr>
      </w:r>
    </w:p>
    <w:p w:rsidR="00000000" w:rsidDel="00000000" w:rsidP="00000000" w:rsidRDefault="00000000" w:rsidRPr="00000000" w14:paraId="0000032F">
      <w:pPr>
        <w:pBdr>
          <w:top w:space="0" w:sz="0" w:val="nil"/>
          <w:left w:space="0" w:sz="0" w:val="nil"/>
          <w:bottom w:space="0" w:sz="0" w:val="nil"/>
          <w:right w:space="0" w:sz="0" w:val="nil"/>
          <w:between w:space="0" w:sz="0" w:val="nil"/>
        </w:pBdr>
        <w:spacing w:after="240" w:line="360" w:lineRule="auto"/>
        <w:ind w:left="0" w:hanging="2"/>
        <w:rPr>
          <w:rFonts w:ascii="Times New Roman" w:cs="Times New Roman" w:eastAsia="Times New Roman" w:hAnsi="Times New Roman"/>
          <w:sz w:val="24"/>
          <w:szCs w:val="24"/>
        </w:rPr>
      </w:pPr>
      <w:hyperlink r:id="rId32">
        <w:r w:rsidDel="00000000" w:rsidR="00000000" w:rsidRPr="00000000">
          <w:rPr>
            <w:rFonts w:ascii="Times New Roman" w:cs="Times New Roman" w:eastAsia="Times New Roman" w:hAnsi="Times New Roman"/>
            <w:sz w:val="24"/>
            <w:szCs w:val="24"/>
            <w:rtl w:val="0"/>
          </w:rPr>
          <w:t xml:space="preserve">www.spondea.cz</w:t>
        </w:r>
      </w:hyperlink>
      <w:r w:rsidDel="00000000" w:rsidR="00000000" w:rsidRPr="00000000">
        <w:rPr>
          <w:rtl w:val="0"/>
        </w:rPr>
      </w:r>
    </w:p>
    <w:p w:rsidR="00000000" w:rsidDel="00000000" w:rsidP="00000000" w:rsidRDefault="00000000" w:rsidRPr="00000000" w14:paraId="00000330">
      <w:pPr>
        <w:pBdr>
          <w:top w:space="0" w:sz="0" w:val="nil"/>
          <w:left w:space="0" w:sz="0" w:val="nil"/>
          <w:bottom w:space="0" w:sz="0" w:val="nil"/>
          <w:right w:space="0" w:sz="0" w:val="nil"/>
          <w:between w:space="0" w:sz="0" w:val="nil"/>
        </w:pBdr>
        <w:spacing w:after="240"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POMOC DROGY</w:t>
      </w:r>
      <w:r w:rsidDel="00000000" w:rsidR="00000000" w:rsidRPr="00000000">
        <w:rPr>
          <w:rtl w:val="0"/>
        </w:rPr>
      </w:r>
    </w:p>
    <w:p w:rsidR="00000000" w:rsidDel="00000000" w:rsidP="00000000" w:rsidRDefault="00000000" w:rsidRPr="00000000" w14:paraId="00000331">
      <w:pPr>
        <w:pBdr>
          <w:top w:space="0" w:sz="0" w:val="nil"/>
          <w:left w:space="0" w:sz="0" w:val="nil"/>
          <w:bottom w:space="0" w:sz="0" w:val="nil"/>
          <w:right w:space="0" w:sz="0" w:val="nil"/>
          <w:between w:space="0" w:sz="0" w:val="nil"/>
        </w:pBdr>
        <w:spacing w:after="240" w:line="360" w:lineRule="auto"/>
        <w:ind w:left="0" w:hanging="2"/>
        <w:rPr/>
      </w:pPr>
      <w:r w:rsidDel="00000000" w:rsidR="00000000" w:rsidRPr="00000000">
        <w:rPr>
          <w:rFonts w:ascii="Times New Roman" w:cs="Times New Roman" w:eastAsia="Times New Roman" w:hAnsi="Times New Roman"/>
          <w:sz w:val="24"/>
          <w:szCs w:val="24"/>
          <w:rtl w:val="0"/>
        </w:rPr>
        <w:t xml:space="preserve">Youtube – Drogy – 1.-8. díl – cyklus o drogách /ne/jen pro rodiče</w:t>
      </w:r>
      <w:r w:rsidDel="00000000" w:rsidR="00000000" w:rsidRPr="00000000">
        <w:rPr>
          <w:rtl w:val="0"/>
        </w:rPr>
      </w:r>
    </w:p>
    <w:p w:rsidR="00000000" w:rsidDel="00000000" w:rsidP="00000000" w:rsidRDefault="00000000" w:rsidRPr="00000000" w14:paraId="00000332">
      <w:pPr>
        <w:numPr>
          <w:ilvl w:val="0"/>
          <w:numId w:val="40"/>
        </w:numPr>
        <w:pBdr>
          <w:top w:space="0" w:sz="0" w:val="nil"/>
          <w:left w:space="0" w:sz="0" w:val="nil"/>
          <w:bottom w:space="0" w:sz="0" w:val="nil"/>
          <w:right w:space="0" w:sz="0" w:val="nil"/>
          <w:between w:space="0" w:sz="0" w:val="nil"/>
        </w:pBdr>
        <w:spacing w:after="140" w:line="360" w:lineRule="auto"/>
        <w:ind w:left="0" w:hanging="2"/>
        <w:rPr/>
      </w:pPr>
      <w:hyperlink r:id="rId33">
        <w:r w:rsidDel="00000000" w:rsidR="00000000" w:rsidRPr="00000000">
          <w:rPr>
            <w:rFonts w:ascii="Times New Roman" w:cs="Times New Roman" w:eastAsia="Times New Roman" w:hAnsi="Times New Roman"/>
            <w:sz w:val="24"/>
            <w:szCs w:val="24"/>
            <w:rtl w:val="0"/>
          </w:rPr>
          <w:t xml:space="preserve">www.addictionsinfo.eu</w:t>
        </w:r>
      </w:hyperlink>
      <w:r w:rsidDel="00000000" w:rsidR="00000000" w:rsidRPr="00000000">
        <w:rPr>
          <w:rFonts w:ascii="Times New Roman" w:cs="Times New Roman" w:eastAsia="Times New Roman" w:hAnsi="Times New Roman"/>
          <w:sz w:val="24"/>
          <w:szCs w:val="24"/>
          <w:rtl w:val="0"/>
        </w:rPr>
        <w:t xml:space="preserve"> (Evropský portál o alkoholu, drogách a závislostech)</w:t>
      </w:r>
    </w:p>
    <w:p w:rsidR="00000000" w:rsidDel="00000000" w:rsidP="00000000" w:rsidRDefault="00000000" w:rsidRPr="00000000" w14:paraId="00000333">
      <w:pPr>
        <w:numPr>
          <w:ilvl w:val="0"/>
          <w:numId w:val="40"/>
        </w:numPr>
        <w:pBdr>
          <w:top w:space="0" w:sz="0" w:val="nil"/>
          <w:left w:space="0" w:sz="0" w:val="nil"/>
          <w:bottom w:space="0" w:sz="0" w:val="nil"/>
          <w:right w:space="0" w:sz="0" w:val="nil"/>
          <w:between w:space="0" w:sz="0" w:val="nil"/>
        </w:pBdr>
        <w:spacing w:after="140" w:line="360" w:lineRule="auto"/>
        <w:ind w:left="0" w:hanging="2"/>
        <w:rPr/>
      </w:pPr>
      <w:r w:rsidDel="00000000" w:rsidR="00000000" w:rsidRPr="00000000">
        <w:rPr>
          <w:rFonts w:ascii="Times New Roman" w:cs="Times New Roman" w:eastAsia="Times New Roman" w:hAnsi="Times New Roman"/>
          <w:sz w:val="24"/>
          <w:szCs w:val="24"/>
          <w:rtl w:val="0"/>
        </w:rPr>
        <w:t xml:space="preserve">www.drogovaporadna.cz</w:t>
      </w:r>
    </w:p>
    <w:p w:rsidR="00000000" w:rsidDel="00000000" w:rsidP="00000000" w:rsidRDefault="00000000" w:rsidRPr="00000000" w14:paraId="00000334">
      <w:pPr>
        <w:numPr>
          <w:ilvl w:val="0"/>
          <w:numId w:val="40"/>
        </w:numPr>
        <w:pBdr>
          <w:top w:space="0" w:sz="0" w:val="nil"/>
          <w:left w:space="0" w:sz="0" w:val="nil"/>
          <w:bottom w:space="0" w:sz="0" w:val="nil"/>
          <w:right w:space="0" w:sz="0" w:val="nil"/>
          <w:between w:space="0" w:sz="0" w:val="nil"/>
        </w:pBdr>
        <w:spacing w:after="140" w:line="360" w:lineRule="auto"/>
        <w:ind w:left="0" w:hanging="2"/>
        <w:rPr/>
      </w:pPr>
      <w:r w:rsidDel="00000000" w:rsidR="00000000" w:rsidRPr="00000000">
        <w:rPr>
          <w:rFonts w:ascii="Times New Roman" w:cs="Times New Roman" w:eastAsia="Times New Roman" w:hAnsi="Times New Roman"/>
          <w:sz w:val="24"/>
          <w:szCs w:val="24"/>
          <w:rtl w:val="0"/>
        </w:rPr>
        <w:t xml:space="preserve">www.drogy-info.cz</w:t>
      </w:r>
      <w:r w:rsidDel="00000000" w:rsidR="00000000" w:rsidRPr="00000000">
        <w:rPr>
          <w:rtl w:val="0"/>
        </w:rPr>
      </w:r>
    </w:p>
    <w:p w:rsidR="00000000" w:rsidDel="00000000" w:rsidP="00000000" w:rsidRDefault="00000000" w:rsidRPr="00000000" w14:paraId="00000335">
      <w:pPr>
        <w:numPr>
          <w:ilvl w:val="0"/>
          <w:numId w:val="40"/>
        </w:numPr>
        <w:pBdr>
          <w:top w:space="0" w:sz="0" w:val="nil"/>
          <w:left w:space="0" w:sz="0" w:val="nil"/>
          <w:bottom w:space="0" w:sz="0" w:val="nil"/>
          <w:right w:space="0" w:sz="0" w:val="nil"/>
          <w:between w:space="0" w:sz="0" w:val="nil"/>
        </w:pBdr>
        <w:spacing w:after="140" w:line="360" w:lineRule="auto"/>
        <w:ind w:left="0" w:hanging="2"/>
        <w:rPr/>
      </w:pPr>
      <w:hyperlink r:id="rId34">
        <w:r w:rsidDel="00000000" w:rsidR="00000000" w:rsidRPr="00000000">
          <w:rPr>
            <w:rFonts w:ascii="Times New Roman" w:cs="Times New Roman" w:eastAsia="Times New Roman" w:hAnsi="Times New Roman"/>
            <w:sz w:val="24"/>
            <w:szCs w:val="24"/>
            <w:rtl w:val="0"/>
          </w:rPr>
          <w:t xml:space="preserve">www.sidliste.cz</w:t>
        </w:r>
      </w:hyperlink>
      <w:r w:rsidDel="00000000" w:rsidR="00000000" w:rsidRPr="00000000">
        <w:rPr>
          <w:rFonts w:ascii="Times New Roman" w:cs="Times New Roman" w:eastAsia="Times New Roman" w:hAnsi="Times New Roman"/>
          <w:sz w:val="24"/>
          <w:szCs w:val="24"/>
          <w:rtl w:val="0"/>
        </w:rPr>
        <w:t xml:space="preserve"> – problematika dětí a drog</w:t>
      </w:r>
      <w:r w:rsidDel="00000000" w:rsidR="00000000" w:rsidRPr="00000000">
        <w:rPr>
          <w:rtl w:val="0"/>
        </w:rPr>
      </w:r>
    </w:p>
    <w:p w:rsidR="00000000" w:rsidDel="00000000" w:rsidP="00000000" w:rsidRDefault="00000000" w:rsidRPr="00000000" w14:paraId="00000336">
      <w:pPr>
        <w:numPr>
          <w:ilvl w:val="0"/>
          <w:numId w:val="40"/>
        </w:numPr>
        <w:pBdr>
          <w:top w:space="0" w:sz="0" w:val="nil"/>
          <w:left w:space="0" w:sz="0" w:val="nil"/>
          <w:bottom w:space="0" w:sz="0" w:val="nil"/>
          <w:right w:space="0" w:sz="0" w:val="nil"/>
          <w:between w:space="0" w:sz="0" w:val="nil"/>
        </w:pBdr>
        <w:spacing w:after="140" w:line="360" w:lineRule="auto"/>
        <w:ind w:left="0" w:hanging="2"/>
        <w:rPr/>
      </w:pPr>
      <w:hyperlink r:id="rId35">
        <w:r w:rsidDel="00000000" w:rsidR="00000000" w:rsidRPr="00000000">
          <w:rPr>
            <w:rFonts w:ascii="Times New Roman" w:cs="Times New Roman" w:eastAsia="Times New Roman" w:hAnsi="Times New Roman"/>
            <w:sz w:val="24"/>
            <w:szCs w:val="24"/>
            <w:rtl w:val="0"/>
          </w:rPr>
          <w:t xml:space="preserve">www.odrogach.cz</w:t>
        </w:r>
      </w:hyperlink>
      <w:r w:rsidDel="00000000" w:rsidR="00000000" w:rsidRPr="00000000">
        <w:rPr>
          <w:rtl w:val="0"/>
        </w:rPr>
      </w:r>
    </w:p>
    <w:p w:rsidR="00000000" w:rsidDel="00000000" w:rsidP="00000000" w:rsidRDefault="00000000" w:rsidRPr="00000000" w14:paraId="00000337">
      <w:pPr>
        <w:numPr>
          <w:ilvl w:val="0"/>
          <w:numId w:val="40"/>
        </w:numPr>
        <w:pBdr>
          <w:top w:space="0" w:sz="0" w:val="nil"/>
          <w:left w:space="0" w:sz="0" w:val="nil"/>
          <w:bottom w:space="0" w:sz="0" w:val="nil"/>
          <w:right w:space="0" w:sz="0" w:val="nil"/>
          <w:between w:space="0" w:sz="0" w:val="nil"/>
        </w:pBdr>
        <w:spacing w:after="140" w:line="360" w:lineRule="auto"/>
        <w:ind w:left="0" w:hanging="2"/>
        <w:rPr/>
      </w:pPr>
      <w:r w:rsidDel="00000000" w:rsidR="00000000" w:rsidRPr="00000000">
        <w:rPr>
          <w:rFonts w:ascii="Times New Roman" w:cs="Times New Roman" w:eastAsia="Times New Roman" w:hAnsi="Times New Roman"/>
          <w:b w:val="1"/>
          <w:bCs w:val="1"/>
          <w:sz w:val="24"/>
          <w:szCs w:val="24"/>
          <w:rtl w:val="0"/>
        </w:rPr>
        <w:t xml:space="preserve">POMOC PORUCHY PŘÍJMU POTRAVY</w:t>
      </w:r>
      <w:r w:rsidDel="00000000" w:rsidR="00000000" w:rsidRPr="00000000">
        <w:rPr>
          <w:rtl w:val="0"/>
        </w:rPr>
      </w:r>
    </w:p>
    <w:p w:rsidR="00000000" w:rsidDel="00000000" w:rsidP="00000000" w:rsidRDefault="00000000" w:rsidRPr="00000000" w14:paraId="00000338">
      <w:pPr>
        <w:numPr>
          <w:ilvl w:val="0"/>
          <w:numId w:val="40"/>
        </w:numPr>
        <w:pBdr>
          <w:top w:space="0" w:sz="0" w:val="nil"/>
          <w:left w:space="0" w:sz="0" w:val="nil"/>
          <w:bottom w:space="0" w:sz="0" w:val="nil"/>
          <w:right w:space="0" w:sz="0" w:val="nil"/>
          <w:between w:space="0" w:sz="0" w:val="nil"/>
        </w:pBdr>
        <w:spacing w:after="140" w:line="360" w:lineRule="auto"/>
        <w:ind w:left="0" w:hanging="2"/>
        <w:rPr/>
      </w:pPr>
      <w:hyperlink r:id="rId36">
        <w:r w:rsidDel="00000000" w:rsidR="00000000" w:rsidRPr="00000000">
          <w:rPr>
            <w:rFonts w:ascii="Times New Roman" w:cs="Times New Roman" w:eastAsia="Times New Roman" w:hAnsi="Times New Roman"/>
            <w:sz w:val="24"/>
            <w:szCs w:val="24"/>
            <w:rtl w:val="0"/>
          </w:rPr>
          <w:t xml:space="preserve">www.ppinfo.cz</w:t>
        </w:r>
      </w:hyperlink>
      <w:r w:rsidDel="00000000" w:rsidR="00000000" w:rsidRPr="00000000">
        <w:rPr>
          <w:rFonts w:ascii="Times New Roman" w:cs="Times New Roman" w:eastAsia="Times New Roman" w:hAnsi="Times New Roman"/>
          <w:sz w:val="24"/>
          <w:szCs w:val="24"/>
          <w:rtl w:val="0"/>
        </w:rPr>
        <w:t xml:space="preserve"> (portál o poruchách příjmu potravy)</w:t>
      </w:r>
    </w:p>
    <w:p w:rsidR="00000000" w:rsidDel="00000000" w:rsidP="00000000" w:rsidRDefault="00000000" w:rsidRPr="00000000" w14:paraId="00000339">
      <w:pPr>
        <w:pBdr>
          <w:top w:space="0" w:sz="0" w:val="nil"/>
          <w:left w:space="0" w:sz="0" w:val="nil"/>
          <w:bottom w:space="0" w:sz="0" w:val="nil"/>
          <w:right w:space="0" w:sz="0" w:val="nil"/>
          <w:between w:space="0" w:sz="0" w:val="nil"/>
        </w:pBdr>
        <w:spacing w:after="240" w:line="360" w:lineRule="auto"/>
        <w:ind w:left="0" w:hanging="2"/>
        <w:rPr>
          <w:rFonts w:ascii="Times New Roman" w:cs="Times New Roman" w:eastAsia="Times New Roman" w:hAnsi="Times New Roman"/>
          <w:sz w:val="24"/>
          <w:szCs w:val="24"/>
        </w:rPr>
        <w:sectPr>
          <w:type w:val="continuous"/>
          <w:pgSz w:h="16838" w:w="11906" w:orient="portrait"/>
          <w:pgMar w:bottom="1985" w:top="1985" w:left="1418" w:right="1418" w:header="709" w:footer="709"/>
        </w:sectPr>
      </w:pPr>
      <w:r w:rsidDel="00000000" w:rsidR="00000000" w:rsidRPr="00000000">
        <w:rPr>
          <w:rtl w:val="0"/>
        </w:rPr>
      </w:r>
    </w:p>
    <w:p w:rsidR="00000000" w:rsidDel="00000000" w:rsidP="00000000" w:rsidRDefault="00000000" w:rsidRPr="00000000" w14:paraId="0000033A">
      <w:pPr>
        <w:pBdr>
          <w:top w:space="0" w:sz="0" w:val="nil"/>
          <w:left w:space="0" w:sz="0" w:val="nil"/>
          <w:bottom w:space="0" w:sz="0" w:val="nil"/>
          <w:right w:space="0" w:sz="0" w:val="nil"/>
          <w:between w:space="0" w:sz="0" w:val="nil"/>
        </w:pBdr>
        <w:spacing w:after="240" w:line="360" w:lineRule="auto"/>
        <w:ind w:left="0" w:hanging="2"/>
        <w:rPr/>
      </w:pPr>
      <w:r w:rsidDel="00000000" w:rsidR="00000000" w:rsidRPr="00000000">
        <w:rPr>
          <w:rFonts w:ascii="Times New Roman" w:cs="Times New Roman" w:eastAsia="Times New Roman" w:hAnsi="Times New Roman"/>
          <w:b w:val="1"/>
          <w:bCs w:val="1"/>
          <w:sz w:val="24"/>
          <w:szCs w:val="24"/>
          <w:rtl w:val="0"/>
        </w:rPr>
        <w:t xml:space="preserve">POMOC PŘI KOUŘENÍ</w:t>
      </w:r>
      <w:r w:rsidDel="00000000" w:rsidR="00000000" w:rsidRPr="00000000">
        <w:rPr>
          <w:rtl w:val="0"/>
        </w:rPr>
      </w:r>
    </w:p>
    <w:p w:rsidR="00000000" w:rsidDel="00000000" w:rsidP="00000000" w:rsidRDefault="00000000" w:rsidRPr="00000000" w14:paraId="0000033B">
      <w:pPr>
        <w:numPr>
          <w:ilvl w:val="0"/>
          <w:numId w:val="40"/>
        </w:numPr>
        <w:pBdr>
          <w:top w:space="0" w:sz="0" w:val="nil"/>
          <w:left w:space="0" w:sz="0" w:val="nil"/>
          <w:bottom w:space="0" w:sz="0" w:val="nil"/>
          <w:right w:space="0" w:sz="0" w:val="nil"/>
          <w:between w:space="0" w:sz="0" w:val="nil"/>
        </w:pBdr>
        <w:spacing w:after="140" w:line="360" w:lineRule="auto"/>
        <w:ind w:left="0" w:hanging="2"/>
        <w:rPr/>
      </w:pPr>
      <w:hyperlink r:id="rId37">
        <w:r w:rsidDel="00000000" w:rsidR="00000000" w:rsidRPr="00000000">
          <w:rPr>
            <w:rFonts w:ascii="Times New Roman" w:cs="Times New Roman" w:eastAsia="Times New Roman" w:hAnsi="Times New Roman"/>
            <w:sz w:val="24"/>
            <w:szCs w:val="24"/>
            <w:rtl w:val="0"/>
          </w:rPr>
          <w:t xml:space="preserve">www.dokurte.cz</w:t>
        </w:r>
      </w:hyperlink>
      <w:r w:rsidDel="00000000" w:rsidR="00000000" w:rsidRPr="00000000">
        <w:rPr>
          <w:rtl w:val="0"/>
        </w:rPr>
      </w:r>
    </w:p>
    <w:p w:rsidR="00000000" w:rsidDel="00000000" w:rsidP="00000000" w:rsidRDefault="00000000" w:rsidRPr="00000000" w14:paraId="0000033C">
      <w:pPr>
        <w:pBdr>
          <w:top w:space="0" w:sz="0" w:val="nil"/>
          <w:left w:space="0" w:sz="0" w:val="nil"/>
          <w:bottom w:space="0" w:sz="0" w:val="nil"/>
          <w:right w:space="0" w:sz="0" w:val="nil"/>
          <w:between w:space="0" w:sz="0" w:val="nil"/>
        </w:pBdr>
        <w:spacing w:after="140"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POMOC AIDS</w:t>
      </w:r>
      <w:r w:rsidDel="00000000" w:rsidR="00000000" w:rsidRPr="00000000">
        <w:rPr>
          <w:rtl w:val="0"/>
        </w:rPr>
      </w:r>
    </w:p>
    <w:p w:rsidR="00000000" w:rsidDel="00000000" w:rsidP="00000000" w:rsidRDefault="00000000" w:rsidRPr="00000000" w14:paraId="0000033D">
      <w:pPr>
        <w:numPr>
          <w:ilvl w:val="0"/>
          <w:numId w:val="40"/>
        </w:numPr>
        <w:pBdr>
          <w:top w:space="0" w:sz="0" w:val="nil"/>
          <w:left w:space="0" w:sz="0" w:val="nil"/>
          <w:bottom w:space="0" w:sz="0" w:val="nil"/>
          <w:right w:space="0" w:sz="0" w:val="nil"/>
          <w:between w:space="0" w:sz="0" w:val="nil"/>
        </w:pBdr>
        <w:spacing w:after="140" w:line="360" w:lineRule="auto"/>
        <w:ind w:left="0" w:hanging="2"/>
        <w:rPr/>
      </w:pPr>
      <w:hyperlink r:id="rId38">
        <w:r w:rsidDel="00000000" w:rsidR="00000000" w:rsidRPr="00000000">
          <w:rPr>
            <w:rFonts w:ascii="Times New Roman" w:cs="Times New Roman" w:eastAsia="Times New Roman" w:hAnsi="Times New Roman"/>
            <w:color w:val="1155cc"/>
            <w:sz w:val="24"/>
            <w:szCs w:val="24"/>
            <w:u w:val="single"/>
            <w:rtl w:val="0"/>
          </w:rPr>
          <w:t xml:space="preserve">www.aids-hiv.cz</w:t>
        </w:r>
      </w:hyperlink>
      <w:r w:rsidDel="00000000" w:rsidR="00000000" w:rsidRPr="00000000">
        <w:rPr>
          <w:rtl w:val="0"/>
        </w:rPr>
      </w:r>
    </w:p>
    <w:p w:rsidR="00000000" w:rsidDel="00000000" w:rsidP="00000000" w:rsidRDefault="00000000" w:rsidRPr="00000000" w14:paraId="0000033E">
      <w:pPr>
        <w:pBdr>
          <w:top w:space="0" w:sz="0" w:val="nil"/>
          <w:left w:space="0" w:sz="0" w:val="nil"/>
          <w:bottom w:space="0" w:sz="0" w:val="nil"/>
          <w:right w:space="0" w:sz="0" w:val="nil"/>
          <w:between w:space="0" w:sz="0" w:val="nil"/>
        </w:pBdr>
        <w:spacing w:after="140" w:line="360" w:lineRule="auto"/>
        <w:ind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F">
      <w:pPr>
        <w:pBdr>
          <w:top w:space="0" w:sz="0" w:val="nil"/>
          <w:left w:space="0" w:sz="0" w:val="nil"/>
          <w:bottom w:space="0" w:sz="0" w:val="nil"/>
          <w:right w:space="0" w:sz="0" w:val="nil"/>
          <w:between w:space="0" w:sz="0" w:val="nil"/>
        </w:pBdr>
        <w:spacing w:after="140"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POMOC ALKOHOL</w:t>
      </w:r>
      <w:r w:rsidDel="00000000" w:rsidR="00000000" w:rsidRPr="00000000">
        <w:rPr>
          <w:rtl w:val="0"/>
        </w:rPr>
      </w:r>
    </w:p>
    <w:p w:rsidR="00000000" w:rsidDel="00000000" w:rsidP="00000000" w:rsidRDefault="00000000" w:rsidRPr="00000000" w14:paraId="00000340">
      <w:pPr>
        <w:numPr>
          <w:ilvl w:val="0"/>
          <w:numId w:val="40"/>
        </w:numPr>
        <w:pBdr>
          <w:top w:space="0" w:sz="0" w:val="nil"/>
          <w:left w:space="0" w:sz="0" w:val="nil"/>
          <w:bottom w:space="0" w:sz="0" w:val="nil"/>
          <w:right w:space="0" w:sz="0" w:val="nil"/>
          <w:between w:space="0" w:sz="0" w:val="nil"/>
        </w:pBdr>
        <w:spacing w:after="140" w:line="360" w:lineRule="auto"/>
        <w:ind w:left="0" w:hanging="2"/>
        <w:rPr/>
      </w:pPr>
      <w:r w:rsidDel="00000000" w:rsidR="00000000" w:rsidRPr="00000000">
        <w:rPr>
          <w:rFonts w:ascii="Times New Roman" w:cs="Times New Roman" w:eastAsia="Times New Roman" w:hAnsi="Times New Roman"/>
          <w:sz w:val="24"/>
          <w:szCs w:val="24"/>
          <w:rtl w:val="0"/>
        </w:rPr>
        <w:t xml:space="preserve">www.pobavme-se-o-alkoholu.cz</w:t>
      </w:r>
    </w:p>
    <w:p w:rsidR="00000000" w:rsidDel="00000000" w:rsidP="00000000" w:rsidRDefault="00000000" w:rsidRPr="00000000" w14:paraId="00000341">
      <w:pPr>
        <w:pBdr>
          <w:top w:space="0" w:sz="0" w:val="nil"/>
          <w:left w:space="0" w:sz="0" w:val="nil"/>
          <w:bottom w:space="0" w:sz="0" w:val="nil"/>
          <w:right w:space="0" w:sz="0" w:val="nil"/>
          <w:between w:space="0" w:sz="0" w:val="nil"/>
        </w:pBdr>
        <w:spacing w:after="140" w:line="360" w:lineRule="auto"/>
        <w:ind w:left="0" w:hanging="2"/>
        <w:rPr/>
      </w:pPr>
      <w:r w:rsidDel="00000000" w:rsidR="00000000" w:rsidRPr="00000000">
        <w:rPr>
          <w:rFonts w:ascii="Times New Roman" w:cs="Times New Roman" w:eastAsia="Times New Roman" w:hAnsi="Times New Roman"/>
          <w:b w:val="1"/>
          <w:bCs w:val="1"/>
          <w:sz w:val="24"/>
          <w:szCs w:val="24"/>
          <w:rtl w:val="0"/>
        </w:rPr>
        <w:t xml:space="preserve">NEBEZPEČNÉ ZPRÁVY</w:t>
      </w:r>
      <w:r w:rsidDel="00000000" w:rsidR="00000000" w:rsidRPr="00000000">
        <w:rPr>
          <w:rtl w:val="0"/>
        </w:rPr>
      </w:r>
    </w:p>
    <w:p w:rsidR="00000000" w:rsidDel="00000000" w:rsidP="00000000" w:rsidRDefault="00000000" w:rsidRPr="00000000" w14:paraId="00000342">
      <w:pPr>
        <w:numPr>
          <w:ilvl w:val="0"/>
          <w:numId w:val="40"/>
        </w:numPr>
        <w:pBdr>
          <w:top w:space="0" w:sz="0" w:val="nil"/>
          <w:left w:space="0" w:sz="0" w:val="nil"/>
          <w:bottom w:space="0" w:sz="0" w:val="nil"/>
          <w:right w:space="0" w:sz="0" w:val="nil"/>
          <w:between w:space="0" w:sz="0" w:val="nil"/>
        </w:pBdr>
        <w:spacing w:after="140" w:line="360" w:lineRule="auto"/>
        <w:ind w:left="0" w:hanging="2"/>
        <w:rPr/>
      </w:pPr>
      <w:hyperlink r:id="rId39">
        <w:r w:rsidDel="00000000" w:rsidR="00000000" w:rsidRPr="00000000">
          <w:rPr>
            <w:rFonts w:ascii="Times New Roman" w:cs="Times New Roman" w:eastAsia="Times New Roman" w:hAnsi="Times New Roman"/>
            <w:sz w:val="24"/>
            <w:szCs w:val="24"/>
            <w:rtl w:val="0"/>
          </w:rPr>
          <w:t xml:space="preserve">www.mobilstory.cz</w:t>
        </w:r>
      </w:hyperlink>
      <w:r w:rsidDel="00000000" w:rsidR="00000000" w:rsidRPr="00000000">
        <w:rPr>
          <w:rFonts w:ascii="Times New Roman" w:cs="Times New Roman" w:eastAsia="Times New Roman" w:hAnsi="Times New Roman"/>
          <w:sz w:val="24"/>
          <w:szCs w:val="24"/>
          <w:rtl w:val="0"/>
        </w:rPr>
        <w:t xml:space="preserve"> – pomoc a rada při nevhodném obsahu zprávy (mobil, internet)</w:t>
      </w:r>
    </w:p>
    <w:p w:rsidR="00000000" w:rsidDel="00000000" w:rsidP="00000000" w:rsidRDefault="00000000" w:rsidRPr="00000000" w14:paraId="00000343">
      <w:pPr>
        <w:pBdr>
          <w:top w:space="0" w:sz="0" w:val="nil"/>
          <w:left w:space="0" w:sz="0" w:val="nil"/>
          <w:bottom w:space="0" w:sz="0" w:val="nil"/>
          <w:right w:space="0" w:sz="0" w:val="nil"/>
          <w:between w:space="0" w:sz="0" w:val="nil"/>
        </w:pBdr>
        <w:spacing w:after="140" w:line="360" w:lineRule="auto"/>
        <w:ind w:left="0"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4">
      <w:pPr>
        <w:pBdr>
          <w:top w:space="0" w:sz="0" w:val="nil"/>
          <w:left w:space="0" w:sz="0" w:val="nil"/>
          <w:bottom w:space="0" w:sz="0" w:val="nil"/>
          <w:right w:space="0" w:sz="0" w:val="nil"/>
          <w:between w:space="0" w:sz="0" w:val="nil"/>
        </w:pBdr>
        <w:spacing w:after="140"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RŮZNÉ STRÁNKY POMOCI</w:t>
      </w:r>
      <w:r w:rsidDel="00000000" w:rsidR="00000000" w:rsidRPr="00000000">
        <w:rPr>
          <w:rtl w:val="0"/>
        </w:rPr>
      </w:r>
    </w:p>
    <w:p w:rsidR="00000000" w:rsidDel="00000000" w:rsidP="00000000" w:rsidRDefault="00000000" w:rsidRPr="00000000" w14:paraId="00000345">
      <w:pPr>
        <w:numPr>
          <w:ilvl w:val="0"/>
          <w:numId w:val="40"/>
        </w:numPr>
        <w:pBdr>
          <w:top w:space="0" w:sz="0" w:val="nil"/>
          <w:left w:space="0" w:sz="0" w:val="nil"/>
          <w:bottom w:space="0" w:sz="0" w:val="nil"/>
          <w:right w:space="0" w:sz="0" w:val="nil"/>
          <w:between w:space="0" w:sz="0" w:val="nil"/>
        </w:pBdr>
        <w:spacing w:after="140" w:line="360" w:lineRule="auto"/>
        <w:ind w:left="0" w:hanging="2"/>
        <w:rPr/>
      </w:pPr>
      <w:r w:rsidDel="00000000" w:rsidR="00000000" w:rsidRPr="00000000">
        <w:rPr>
          <w:rFonts w:ascii="Times New Roman" w:cs="Times New Roman" w:eastAsia="Times New Roman" w:hAnsi="Times New Roman"/>
          <w:sz w:val="24"/>
          <w:szCs w:val="24"/>
          <w:rtl w:val="0"/>
        </w:rPr>
        <w:t xml:space="preserve">www.ceskaskola.cz</w:t>
      </w:r>
    </w:p>
    <w:p w:rsidR="00000000" w:rsidDel="00000000" w:rsidP="00000000" w:rsidRDefault="00000000" w:rsidRPr="00000000" w14:paraId="00000346">
      <w:pPr>
        <w:numPr>
          <w:ilvl w:val="0"/>
          <w:numId w:val="40"/>
        </w:numPr>
        <w:pBdr>
          <w:top w:space="0" w:sz="0" w:val="nil"/>
          <w:left w:space="0" w:sz="0" w:val="nil"/>
          <w:bottom w:space="0" w:sz="0" w:val="nil"/>
          <w:right w:space="0" w:sz="0" w:val="nil"/>
          <w:between w:space="0" w:sz="0" w:val="nil"/>
        </w:pBdr>
        <w:spacing w:after="140" w:line="360" w:lineRule="auto"/>
        <w:ind w:left="0" w:hanging="2"/>
        <w:rPr/>
      </w:pPr>
      <w:r w:rsidDel="00000000" w:rsidR="00000000" w:rsidRPr="00000000">
        <w:rPr>
          <w:rFonts w:ascii="Times New Roman" w:cs="Times New Roman" w:eastAsia="Times New Roman" w:hAnsi="Times New Roman"/>
          <w:sz w:val="24"/>
          <w:szCs w:val="24"/>
          <w:rtl w:val="0"/>
        </w:rPr>
        <w:t xml:space="preserve">www.addictionsinfo.eu</w:t>
      </w:r>
    </w:p>
    <w:p w:rsidR="00000000" w:rsidDel="00000000" w:rsidP="00000000" w:rsidRDefault="00000000" w:rsidRPr="00000000" w14:paraId="00000347">
      <w:pPr>
        <w:numPr>
          <w:ilvl w:val="0"/>
          <w:numId w:val="40"/>
        </w:numPr>
        <w:pBdr>
          <w:top w:space="0" w:sz="0" w:val="nil"/>
          <w:left w:space="0" w:sz="0" w:val="nil"/>
          <w:bottom w:space="0" w:sz="0" w:val="nil"/>
          <w:right w:space="0" w:sz="0" w:val="nil"/>
          <w:between w:space="0" w:sz="0" w:val="nil"/>
        </w:pBdr>
        <w:spacing w:after="140" w:line="360" w:lineRule="auto"/>
        <w:ind w:left="0" w:hanging="2"/>
        <w:rPr/>
      </w:pPr>
      <w:r w:rsidDel="00000000" w:rsidR="00000000" w:rsidRPr="00000000">
        <w:rPr>
          <w:rFonts w:ascii="Times New Roman" w:cs="Times New Roman" w:eastAsia="Times New Roman" w:hAnsi="Times New Roman"/>
          <w:sz w:val="24"/>
          <w:szCs w:val="24"/>
          <w:rtl w:val="0"/>
        </w:rPr>
        <w:t xml:space="preserve">www.sananim.cz</w:t>
      </w:r>
    </w:p>
    <w:p w:rsidR="00000000" w:rsidDel="00000000" w:rsidP="00000000" w:rsidRDefault="00000000" w:rsidRPr="00000000" w14:paraId="00000348">
      <w:pPr>
        <w:numPr>
          <w:ilvl w:val="0"/>
          <w:numId w:val="40"/>
        </w:numPr>
        <w:pBdr>
          <w:top w:space="0" w:sz="0" w:val="nil"/>
          <w:left w:space="0" w:sz="0" w:val="nil"/>
          <w:bottom w:space="0" w:sz="0" w:val="nil"/>
          <w:right w:space="0" w:sz="0" w:val="nil"/>
          <w:between w:space="0" w:sz="0" w:val="nil"/>
        </w:pBdr>
        <w:spacing w:after="140" w:line="360" w:lineRule="auto"/>
        <w:ind w:left="0" w:hanging="2"/>
        <w:rPr/>
      </w:pPr>
      <w:r w:rsidDel="00000000" w:rsidR="00000000" w:rsidRPr="00000000">
        <w:rPr>
          <w:rFonts w:ascii="Times New Roman" w:cs="Times New Roman" w:eastAsia="Times New Roman" w:hAnsi="Times New Roman"/>
          <w:sz w:val="24"/>
          <w:szCs w:val="24"/>
          <w:rtl w:val="0"/>
        </w:rPr>
        <w:t xml:space="preserve">www.odyssea.cz</w:t>
      </w:r>
    </w:p>
    <w:p w:rsidR="00000000" w:rsidDel="00000000" w:rsidP="00000000" w:rsidRDefault="00000000" w:rsidRPr="00000000" w14:paraId="00000349">
      <w:pPr>
        <w:numPr>
          <w:ilvl w:val="0"/>
          <w:numId w:val="40"/>
        </w:numPr>
        <w:pBdr>
          <w:top w:space="0" w:sz="0" w:val="nil"/>
          <w:left w:space="0" w:sz="0" w:val="nil"/>
          <w:bottom w:space="0" w:sz="0" w:val="nil"/>
          <w:right w:space="0" w:sz="0" w:val="nil"/>
          <w:between w:space="0" w:sz="0" w:val="nil"/>
        </w:pBdr>
        <w:spacing w:after="140" w:line="360" w:lineRule="auto"/>
        <w:ind w:left="0" w:hanging="2"/>
        <w:rPr/>
      </w:pPr>
      <w:r w:rsidDel="00000000" w:rsidR="00000000" w:rsidRPr="00000000">
        <w:rPr>
          <w:rFonts w:ascii="Times New Roman" w:cs="Times New Roman" w:eastAsia="Times New Roman" w:hAnsi="Times New Roman"/>
          <w:sz w:val="24"/>
          <w:szCs w:val="24"/>
          <w:rtl w:val="0"/>
        </w:rPr>
        <w:t xml:space="preserve">www.poradenskecentrum.cz</w:t>
      </w:r>
    </w:p>
    <w:p w:rsidR="00000000" w:rsidDel="00000000" w:rsidP="00000000" w:rsidRDefault="00000000" w:rsidRPr="00000000" w14:paraId="0000034A">
      <w:pPr>
        <w:numPr>
          <w:ilvl w:val="0"/>
          <w:numId w:val="40"/>
        </w:numPr>
        <w:pBdr>
          <w:top w:space="0" w:sz="0" w:val="nil"/>
          <w:left w:space="0" w:sz="0" w:val="nil"/>
          <w:bottom w:space="0" w:sz="0" w:val="nil"/>
          <w:right w:space="0" w:sz="0" w:val="nil"/>
          <w:between w:space="0" w:sz="0" w:val="nil"/>
        </w:pBdr>
        <w:spacing w:after="140" w:line="360" w:lineRule="auto"/>
        <w:ind w:left="0" w:hanging="2"/>
        <w:rPr/>
      </w:pPr>
      <w:r w:rsidDel="00000000" w:rsidR="00000000" w:rsidRPr="00000000">
        <w:rPr>
          <w:rFonts w:ascii="Times New Roman" w:cs="Times New Roman" w:eastAsia="Times New Roman" w:hAnsi="Times New Roman"/>
          <w:sz w:val="24"/>
          <w:szCs w:val="24"/>
          <w:rtl w:val="0"/>
        </w:rPr>
        <w:t xml:space="preserve">www.plbohnice.cz</w:t>
      </w:r>
      <w:r w:rsidDel="00000000" w:rsidR="00000000" w:rsidRPr="00000000">
        <w:rPr>
          <w:rtl w:val="0"/>
        </w:rPr>
      </w:r>
    </w:p>
    <w:p w:rsidR="00000000" w:rsidDel="00000000" w:rsidP="00000000" w:rsidRDefault="00000000" w:rsidRPr="00000000" w14:paraId="0000034B">
      <w:pPr>
        <w:numPr>
          <w:ilvl w:val="0"/>
          <w:numId w:val="40"/>
        </w:numPr>
        <w:pBdr>
          <w:top w:space="0" w:sz="0" w:val="nil"/>
          <w:left w:space="0" w:sz="0" w:val="nil"/>
          <w:bottom w:space="0" w:sz="0" w:val="nil"/>
          <w:right w:space="0" w:sz="0" w:val="nil"/>
          <w:between w:space="0" w:sz="0" w:val="nil"/>
        </w:pBdr>
        <w:spacing w:after="140" w:line="360" w:lineRule="auto"/>
        <w:ind w:left="0" w:hanging="2"/>
        <w:rPr/>
      </w:pPr>
      <w:hyperlink r:id="rId40">
        <w:r w:rsidDel="00000000" w:rsidR="00000000" w:rsidRPr="00000000">
          <w:rPr>
            <w:rFonts w:ascii="Times New Roman" w:cs="Times New Roman" w:eastAsia="Times New Roman" w:hAnsi="Times New Roman"/>
            <w:sz w:val="24"/>
            <w:szCs w:val="24"/>
            <w:rtl w:val="0"/>
          </w:rPr>
          <w:t xml:space="preserve">www.zivot-bez-zavislosti.cz</w:t>
        </w:r>
      </w:hyperlink>
      <w:r w:rsidDel="00000000" w:rsidR="00000000" w:rsidRPr="00000000">
        <w:rPr>
          <w:rtl w:val="0"/>
        </w:rPr>
      </w:r>
    </w:p>
    <w:p w:rsidR="00000000" w:rsidDel="00000000" w:rsidP="00000000" w:rsidRDefault="00000000" w:rsidRPr="00000000" w14:paraId="0000034C">
      <w:pPr>
        <w:numPr>
          <w:ilvl w:val="0"/>
          <w:numId w:val="40"/>
        </w:numPr>
        <w:pBdr>
          <w:top w:space="0" w:sz="0" w:val="nil"/>
          <w:left w:space="0" w:sz="0" w:val="nil"/>
          <w:bottom w:space="0" w:sz="0" w:val="nil"/>
          <w:right w:space="0" w:sz="0" w:val="nil"/>
          <w:between w:space="0" w:sz="0" w:val="nil"/>
        </w:pBdr>
        <w:spacing w:after="140" w:line="360" w:lineRule="auto"/>
        <w:ind w:left="0" w:hanging="2"/>
        <w:rPr/>
      </w:pPr>
      <w:r w:rsidDel="00000000" w:rsidR="00000000" w:rsidRPr="00000000">
        <w:rPr>
          <w:rFonts w:ascii="Times New Roman" w:cs="Times New Roman" w:eastAsia="Times New Roman" w:hAnsi="Times New Roman"/>
          <w:sz w:val="24"/>
          <w:szCs w:val="24"/>
          <w:rtl w:val="0"/>
        </w:rPr>
        <w:t xml:space="preserve">www.bezpecne-online.cz</w:t>
      </w:r>
      <w:r w:rsidDel="00000000" w:rsidR="00000000" w:rsidRPr="00000000">
        <w:rPr>
          <w:rtl w:val="0"/>
        </w:rPr>
      </w:r>
    </w:p>
    <w:p w:rsidR="00000000" w:rsidDel="00000000" w:rsidP="00000000" w:rsidRDefault="00000000" w:rsidRPr="00000000" w14:paraId="0000034D">
      <w:pPr>
        <w:numPr>
          <w:ilvl w:val="0"/>
          <w:numId w:val="40"/>
        </w:numPr>
        <w:pBdr>
          <w:top w:space="0" w:sz="0" w:val="nil"/>
          <w:left w:space="0" w:sz="0" w:val="nil"/>
          <w:bottom w:space="0" w:sz="0" w:val="nil"/>
          <w:right w:space="0" w:sz="0" w:val="nil"/>
          <w:between w:space="0" w:sz="0" w:val="nil"/>
        </w:pBdr>
        <w:spacing w:after="140" w:line="360" w:lineRule="auto"/>
        <w:ind w:left="0" w:hanging="2"/>
        <w:rPr/>
        <w:sectPr>
          <w:type w:val="continuous"/>
          <w:pgSz w:h="16838" w:w="11906" w:orient="portrait"/>
          <w:pgMar w:bottom="1985" w:top="1985" w:left="1418" w:right="1418" w:header="709" w:footer="709"/>
          <w:cols w:equalWidth="0" w:num="2">
            <w:col w:space="708" w:w="4181"/>
            <w:col w:space="0" w:w="4181"/>
          </w:cols>
        </w:sectPr>
      </w:pPr>
      <w:hyperlink r:id="rId41">
        <w:r w:rsidDel="00000000" w:rsidR="00000000" w:rsidRPr="00000000">
          <w:rPr>
            <w:rFonts w:ascii="Times New Roman" w:cs="Times New Roman" w:eastAsia="Times New Roman" w:hAnsi="Times New Roman"/>
            <w:sz w:val="24"/>
            <w:szCs w:val="24"/>
            <w:rtl w:val="0"/>
          </w:rPr>
          <w:t xml:space="preserve">www.prevence-info.cz</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E">
      <w:pPr>
        <w:pBdr>
          <w:top w:space="0" w:sz="0" w:val="nil"/>
          <w:left w:space="0" w:sz="0" w:val="nil"/>
          <w:bottom w:space="0" w:sz="0" w:val="nil"/>
          <w:right w:space="0" w:sz="0" w:val="nil"/>
          <w:between w:space="0" w:sz="0" w:val="nil"/>
        </w:pBdr>
        <w:ind w:left="0" w:hanging="2"/>
        <w:rPr>
          <w:rFonts w:ascii="Times New Roman" w:cs="Times New Roman" w:eastAsia="Times New Roman" w:hAnsi="Times New Roman"/>
          <w:sz w:val="24"/>
          <w:szCs w:val="24"/>
        </w:rPr>
        <w:sectPr>
          <w:type w:val="continuous"/>
          <w:pgSz w:h="16838" w:w="11906" w:orient="portrait"/>
          <w:pgMar w:bottom="1985" w:top="1985" w:left="1418" w:right="1418" w:header="709" w:footer="709"/>
        </w:sectPr>
      </w:pPr>
      <w:r w:rsidDel="00000000" w:rsidR="00000000" w:rsidRPr="00000000">
        <w:rPr>
          <w:rtl w:val="0"/>
        </w:rPr>
      </w:r>
    </w:p>
    <w:p w:rsidR="00000000" w:rsidDel="00000000" w:rsidP="00000000" w:rsidRDefault="00000000" w:rsidRPr="00000000" w14:paraId="0000034F">
      <w:pPr>
        <w:pBdr>
          <w:top w:space="0" w:sz="0" w:val="nil"/>
          <w:left w:space="0" w:sz="0" w:val="nil"/>
          <w:bottom w:space="0" w:sz="0" w:val="nil"/>
          <w:right w:space="0" w:sz="0" w:val="nil"/>
          <w:between w:space="0" w:sz="0" w:val="nil"/>
        </w:pBdr>
        <w:spacing w:after="140" w:line="360" w:lineRule="auto"/>
        <w:ind w:left="0" w:hanging="2"/>
        <w:rPr/>
      </w:pPr>
      <w:r w:rsidDel="00000000" w:rsidR="00000000" w:rsidRPr="00000000">
        <w:rPr>
          <w:rFonts w:ascii="Times New Roman" w:cs="Times New Roman" w:eastAsia="Times New Roman" w:hAnsi="Times New Roman"/>
          <w:b w:val="1"/>
          <w:bCs w:val="1"/>
          <w:sz w:val="24"/>
          <w:szCs w:val="24"/>
          <w:rtl w:val="0"/>
        </w:rPr>
        <w:t xml:space="preserve">NEBEZPEČNÉ KOMUNIKAČNÍ PRAKTIKY</w:t>
      </w:r>
      <w:r w:rsidDel="00000000" w:rsidR="00000000" w:rsidRPr="00000000">
        <w:rPr>
          <w:rtl w:val="0"/>
        </w:rPr>
      </w:r>
    </w:p>
    <w:p w:rsidR="00000000" w:rsidDel="00000000" w:rsidP="00000000" w:rsidRDefault="00000000" w:rsidRPr="00000000" w14:paraId="00000350">
      <w:pPr>
        <w:numPr>
          <w:ilvl w:val="0"/>
          <w:numId w:val="17"/>
        </w:numPr>
        <w:pBdr>
          <w:top w:space="0" w:sz="0" w:val="nil"/>
          <w:left w:space="0" w:sz="0" w:val="nil"/>
          <w:bottom w:space="0" w:sz="0" w:val="nil"/>
          <w:right w:space="0" w:sz="0" w:val="nil"/>
          <w:between w:space="0" w:sz="0" w:val="nil"/>
        </w:pBdr>
        <w:spacing w:after="0" w:line="360" w:lineRule="auto"/>
        <w:ind w:left="0" w:hanging="2"/>
        <w:jc w:val="both"/>
        <w:rPr/>
      </w:pPr>
      <w:hyperlink r:id="rId42">
        <w:r w:rsidDel="00000000" w:rsidR="00000000" w:rsidRPr="00000000">
          <w:rPr>
            <w:rFonts w:ascii="Times New Roman" w:cs="Times New Roman" w:eastAsia="Times New Roman" w:hAnsi="Times New Roman"/>
            <w:sz w:val="24"/>
            <w:szCs w:val="24"/>
            <w:rtl w:val="0"/>
          </w:rPr>
          <w:t xml:space="preserve">www.e-bezpeci.cz</w:t>
        </w:r>
      </w:hyperlink>
      <w:r w:rsidDel="00000000" w:rsidR="00000000" w:rsidRPr="00000000">
        <w:rPr>
          <w:rFonts w:ascii="Times New Roman" w:cs="Times New Roman" w:eastAsia="Times New Roman" w:hAnsi="Times New Roman"/>
          <w:sz w:val="24"/>
          <w:szCs w:val="24"/>
          <w:rtl w:val="0"/>
        </w:rPr>
        <w:t xml:space="preserve"> – informace pro rodiče a žáky, týkající se bezpečných komunikačních praktik jako:</w:t>
      </w:r>
    </w:p>
    <w:p w:rsidR="00000000" w:rsidDel="00000000" w:rsidP="00000000" w:rsidRDefault="00000000" w:rsidRPr="00000000" w14:paraId="00000351">
      <w:pPr>
        <w:pBdr>
          <w:top w:space="0" w:sz="0" w:val="nil"/>
          <w:left w:space="0" w:sz="0" w:val="nil"/>
          <w:bottom w:space="0" w:sz="0" w:val="nil"/>
          <w:right w:space="0" w:sz="0" w:val="nil"/>
          <w:between w:space="0" w:sz="0" w:val="nil"/>
        </w:pBdr>
        <w:spacing w:after="120" w:line="360" w:lineRule="auto"/>
        <w:ind w:left="0"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SMS Spoofing, Flaming, Kyberstalking, Cyber Bullying-Kyberšikana, Hoax, Spam, Google Bombing, Phishing, Pharming, Sociální inženýrství, dětská pornografie</w:t>
      </w:r>
    </w:p>
    <w:p w:rsidR="00000000" w:rsidDel="00000000" w:rsidP="00000000" w:rsidRDefault="00000000" w:rsidRPr="00000000" w14:paraId="00000352">
      <w:pPr>
        <w:pBdr>
          <w:top w:space="0" w:sz="0" w:val="nil"/>
          <w:left w:space="0" w:sz="0" w:val="nil"/>
          <w:bottom w:space="0" w:sz="0" w:val="nil"/>
          <w:right w:space="0" w:sz="0" w:val="nil"/>
          <w:between w:space="0" w:sz="0" w:val="nil"/>
        </w:pBdr>
        <w:spacing w:after="0" w:line="360" w:lineRule="auto"/>
        <w:ind w:left="0" w:hanging="2"/>
        <w:jc w:val="both"/>
        <w:rPr/>
      </w:pPr>
      <w:r w:rsidDel="00000000" w:rsidR="00000000" w:rsidRPr="00000000">
        <w:rPr>
          <w:rFonts w:ascii="Times New Roman" w:cs="Times New Roman" w:eastAsia="Times New Roman" w:hAnsi="Times New Roman"/>
          <w:b w:val="1"/>
          <w:bCs w:val="1"/>
          <w:sz w:val="24"/>
          <w:szCs w:val="24"/>
          <w:rtl w:val="0"/>
        </w:rPr>
        <w:t xml:space="preserve">OSTATNÍ</w:t>
      </w:r>
      <w:r w:rsidDel="00000000" w:rsidR="00000000" w:rsidRPr="00000000">
        <w:rPr>
          <w:rtl w:val="0"/>
        </w:rPr>
      </w:r>
    </w:p>
    <w:p w:rsidR="00000000" w:rsidDel="00000000" w:rsidP="00000000" w:rsidRDefault="00000000" w:rsidRPr="00000000" w14:paraId="00000353">
      <w:pPr>
        <w:numPr>
          <w:ilvl w:val="0"/>
          <w:numId w:val="17"/>
        </w:numPr>
        <w:pBdr>
          <w:top w:space="0" w:sz="0" w:val="nil"/>
          <w:left w:space="0" w:sz="0" w:val="nil"/>
          <w:bottom w:space="0" w:sz="0" w:val="nil"/>
          <w:right w:space="0" w:sz="0" w:val="nil"/>
          <w:between w:space="0" w:sz="0" w:val="nil"/>
        </w:pBdr>
        <w:spacing w:after="0" w:line="360" w:lineRule="auto"/>
        <w:ind w:left="0" w:hanging="2"/>
        <w:jc w:val="both"/>
        <w:rPr/>
      </w:pPr>
      <w:hyperlink r:id="rId43">
        <w:r w:rsidDel="00000000" w:rsidR="00000000" w:rsidRPr="00000000">
          <w:rPr>
            <w:rFonts w:ascii="Times New Roman" w:cs="Times New Roman" w:eastAsia="Times New Roman" w:hAnsi="Times New Roman"/>
            <w:sz w:val="24"/>
            <w:szCs w:val="24"/>
            <w:rtl w:val="0"/>
          </w:rPr>
          <w:t xml:space="preserve">www.msmt.cz</w:t>
        </w:r>
      </w:hyperlink>
      <w:r w:rsidDel="00000000" w:rsidR="00000000" w:rsidRPr="00000000">
        <w:rPr>
          <w:rFonts w:ascii="Times New Roman" w:cs="Times New Roman" w:eastAsia="Times New Roman" w:hAnsi="Times New Roman"/>
          <w:sz w:val="24"/>
          <w:szCs w:val="24"/>
          <w:rtl w:val="0"/>
        </w:rPr>
        <w:t xml:space="preserve"> (související vyhlášky, dokumenty)</w:t>
      </w:r>
      <w:r w:rsidDel="00000000" w:rsidR="00000000" w:rsidRPr="00000000">
        <w:rPr>
          <w:rtl w:val="0"/>
        </w:rPr>
      </w:r>
    </w:p>
    <w:p w:rsidR="00000000" w:rsidDel="00000000" w:rsidP="00000000" w:rsidRDefault="00000000" w:rsidRPr="00000000" w14:paraId="00000354">
      <w:pPr>
        <w:numPr>
          <w:ilvl w:val="0"/>
          <w:numId w:val="17"/>
        </w:numPr>
        <w:pBdr>
          <w:top w:space="0" w:sz="0" w:val="nil"/>
          <w:left w:space="0" w:sz="0" w:val="nil"/>
          <w:bottom w:space="0" w:sz="0" w:val="nil"/>
          <w:right w:space="0" w:sz="0" w:val="nil"/>
          <w:between w:space="0" w:sz="0" w:val="nil"/>
        </w:pBdr>
        <w:spacing w:after="0" w:line="360" w:lineRule="auto"/>
        <w:ind w:left="0" w:hanging="2"/>
        <w:jc w:val="both"/>
        <w:rPr/>
      </w:pPr>
      <w:hyperlink r:id="rId44">
        <w:r w:rsidDel="00000000" w:rsidR="00000000" w:rsidRPr="00000000">
          <w:rPr>
            <w:rFonts w:ascii="Times New Roman" w:cs="Times New Roman" w:eastAsia="Times New Roman" w:hAnsi="Times New Roman"/>
            <w:sz w:val="24"/>
            <w:szCs w:val="24"/>
            <w:rtl w:val="0"/>
          </w:rPr>
          <w:t xml:space="preserve">www.prevence.wz.cz</w:t>
        </w:r>
      </w:hyperlink>
      <w:r w:rsidDel="00000000" w:rsidR="00000000" w:rsidRPr="00000000">
        <w:rPr>
          <w:rtl w:val="0"/>
        </w:rPr>
      </w:r>
    </w:p>
    <w:p w:rsidR="00000000" w:rsidDel="00000000" w:rsidP="00000000" w:rsidRDefault="00000000" w:rsidRPr="00000000" w14:paraId="00000355">
      <w:pPr>
        <w:pBdr>
          <w:top w:space="0" w:sz="0" w:val="nil"/>
          <w:left w:space="0" w:sz="0" w:val="nil"/>
          <w:bottom w:space="0" w:sz="0" w:val="nil"/>
          <w:right w:space="0" w:sz="0" w:val="nil"/>
          <w:between w:space="0" w:sz="0" w:val="nil"/>
        </w:pBdr>
        <w:spacing w:after="0" w:line="360" w:lineRule="auto"/>
        <w:ind w:left="0" w:hanging="2"/>
        <w:jc w:val="both"/>
        <w:rPr>
          <w:rFonts w:ascii="Times New Roman" w:cs="Times New Roman" w:eastAsia="Times New Roman" w:hAnsi="Times New Roman"/>
          <w:color w:val="00000a"/>
          <w:sz w:val="24"/>
          <w:szCs w:val="24"/>
          <w:u w:val="single"/>
        </w:rPr>
        <w:sectPr>
          <w:type w:val="continuous"/>
          <w:pgSz w:h="16838" w:w="11906" w:orient="portrait"/>
          <w:pgMar w:bottom="1985" w:top="1985" w:left="1418" w:right="1418" w:header="709" w:footer="709"/>
        </w:sectPr>
      </w:pPr>
      <w:r w:rsidDel="00000000" w:rsidR="00000000" w:rsidRPr="00000000">
        <w:rPr>
          <w:rtl w:val="0"/>
        </w:rPr>
      </w:r>
    </w:p>
    <w:p w:rsidR="00000000" w:rsidDel="00000000" w:rsidP="00000000" w:rsidRDefault="00000000" w:rsidRPr="00000000" w14:paraId="00000356">
      <w:pPr>
        <w:pBdr>
          <w:top w:space="0" w:sz="0" w:val="nil"/>
          <w:left w:space="0" w:sz="0" w:val="nil"/>
          <w:bottom w:space="0" w:sz="0" w:val="nil"/>
          <w:right w:space="0" w:sz="0" w:val="nil"/>
          <w:between w:space="0" w:sz="0" w:val="nil"/>
        </w:pBdr>
        <w:spacing w:after="140" w:line="360" w:lineRule="auto"/>
        <w:ind w:left="0" w:hanging="2"/>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357">
      <w:pPr>
        <w:pBdr>
          <w:top w:space="0" w:sz="0" w:val="nil"/>
          <w:left w:space="0" w:sz="0" w:val="nil"/>
          <w:bottom w:space="0" w:sz="0" w:val="nil"/>
          <w:right w:space="0" w:sz="0" w:val="nil"/>
          <w:between w:space="0" w:sz="0" w:val="nil"/>
        </w:pBdr>
        <w:spacing w:after="140" w:line="360" w:lineRule="auto"/>
        <w:ind w:left="1" w:hanging="3"/>
        <w:jc w:val="center"/>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ZÁVĚR</w:t>
      </w:r>
      <w:r w:rsidDel="00000000" w:rsidR="00000000" w:rsidRPr="00000000">
        <w:rPr>
          <w:rtl w:val="0"/>
        </w:rPr>
      </w:r>
    </w:p>
    <w:p w:rsidR="00000000" w:rsidDel="00000000" w:rsidP="00000000" w:rsidRDefault="00000000" w:rsidRPr="00000000" w14:paraId="00000358">
      <w:pPr>
        <w:pBdr>
          <w:top w:space="0" w:sz="0" w:val="nil"/>
          <w:left w:space="0" w:sz="0" w:val="nil"/>
          <w:bottom w:space="0" w:sz="0" w:val="nil"/>
          <w:right w:space="0" w:sz="0" w:val="nil"/>
          <w:between w:space="0" w:sz="0" w:val="nil"/>
        </w:pBdr>
        <w:tabs>
          <w:tab w:val="left" w:leader="none" w:pos="2785"/>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9">
      <w:pPr>
        <w:pBdr>
          <w:top w:space="0" w:sz="0" w:val="nil"/>
          <w:left w:space="0" w:sz="0" w:val="nil"/>
          <w:bottom w:space="0" w:sz="0" w:val="nil"/>
          <w:right w:space="0" w:sz="0" w:val="nil"/>
          <w:between w:space="0" w:sz="0" w:val="nil"/>
        </w:pBdr>
        <w:tabs>
          <w:tab w:val="left" w:leader="none" w:pos="5914"/>
        </w:tabs>
        <w:spacing w:after="140" w:line="360" w:lineRule="auto"/>
        <w:ind w:left="0" w:hanging="2"/>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Součástí tohoto programu je </w:t>
      </w:r>
      <w:r w:rsidDel="00000000" w:rsidR="00000000" w:rsidRPr="00000000">
        <w:rPr>
          <w:rFonts w:ascii="Times New Roman" w:cs="Times New Roman" w:eastAsia="Times New Roman" w:hAnsi="Times New Roman"/>
          <w:b w:val="1"/>
          <w:bCs w:val="1"/>
          <w:color w:val="000000"/>
          <w:sz w:val="24"/>
          <w:szCs w:val="24"/>
          <w:rtl w:val="0"/>
        </w:rPr>
        <w:t xml:space="preserve">Příloha 1 –  Příloha 3</w:t>
      </w: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tl w:val="0"/>
        </w:rPr>
      </w:r>
    </w:p>
    <w:p w:rsidR="00000000" w:rsidDel="00000000" w:rsidP="00000000" w:rsidRDefault="00000000" w:rsidRPr="00000000" w14:paraId="0000035A">
      <w:pPr>
        <w:pBdr>
          <w:top w:space="0" w:sz="0" w:val="nil"/>
          <w:left w:space="0" w:sz="0" w:val="nil"/>
          <w:bottom w:space="0" w:sz="0" w:val="nil"/>
          <w:right w:space="0" w:sz="0" w:val="nil"/>
          <w:between w:space="0" w:sz="0" w:val="nil"/>
        </w:pBdr>
        <w:tabs>
          <w:tab w:val="left" w:leader="none" w:pos="5914"/>
        </w:tabs>
        <w:spacing w:after="140" w:line="360" w:lineRule="auto"/>
        <w:ind w:left="0" w:hanging="2"/>
        <w:jc w:val="center"/>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35B">
      <w:pPr>
        <w:pBdr>
          <w:top w:space="0" w:sz="0" w:val="nil"/>
          <w:left w:space="0" w:sz="0" w:val="nil"/>
          <w:bottom w:space="0" w:sz="0" w:val="nil"/>
          <w:right w:space="0" w:sz="0" w:val="nil"/>
          <w:between w:space="0" w:sz="0" w:val="nil"/>
        </w:pBdr>
        <w:tabs>
          <w:tab w:val="left" w:leader="none" w:pos="5914"/>
        </w:tabs>
        <w:spacing w:after="140" w:line="360" w:lineRule="auto"/>
        <w:ind w:left="0" w:hanging="2"/>
        <w:jc w:val="center"/>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35C">
      <w:pPr>
        <w:pBdr>
          <w:top w:space="0" w:sz="0" w:val="nil"/>
          <w:left w:space="0" w:sz="0" w:val="nil"/>
          <w:bottom w:space="0" w:sz="0" w:val="nil"/>
          <w:right w:space="0" w:sz="0" w:val="nil"/>
          <w:between w:space="0" w:sz="0" w:val="nil"/>
        </w:pBdr>
        <w:tabs>
          <w:tab w:val="left" w:leader="none" w:pos="5914"/>
        </w:tabs>
        <w:spacing w:after="140" w:line="360" w:lineRule="auto"/>
        <w:ind w:left="0" w:hanging="2"/>
        <w:jc w:val="center"/>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35D">
      <w:pPr>
        <w:pBdr>
          <w:top w:space="0" w:sz="0" w:val="nil"/>
          <w:left w:space="0" w:sz="0" w:val="nil"/>
          <w:bottom w:space="0" w:sz="0" w:val="nil"/>
          <w:right w:space="0" w:sz="0" w:val="nil"/>
          <w:between w:space="0" w:sz="0" w:val="nil"/>
        </w:pBdr>
        <w:tabs>
          <w:tab w:val="left" w:leader="none" w:pos="5914"/>
        </w:tabs>
        <w:spacing w:after="140" w:line="360" w:lineRule="auto"/>
        <w:ind w:left="0" w:hanging="2"/>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Seznam všech příloh je viz níže.</w:t>
      </w:r>
      <w:r w:rsidDel="00000000" w:rsidR="00000000" w:rsidRPr="00000000">
        <w:rPr>
          <w:rtl w:val="0"/>
        </w:rPr>
      </w:r>
    </w:p>
    <w:p w:rsidR="00000000" w:rsidDel="00000000" w:rsidP="00000000" w:rsidRDefault="00000000" w:rsidRPr="00000000" w14:paraId="0000035E">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F">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0">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1">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2">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3">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4">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5">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6">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7">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8">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9">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A">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B">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C">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D">
      <w:pPr>
        <w:pBdr>
          <w:top w:space="0" w:sz="0" w:val="nil"/>
          <w:left w:space="0" w:sz="0" w:val="nil"/>
          <w:bottom w:space="0" w:sz="0" w:val="nil"/>
          <w:right w:space="0" w:sz="0" w:val="nil"/>
          <w:between w:space="0" w:sz="0" w:val="nil"/>
        </w:pBdr>
        <w:spacing w:after="140"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E">
      <w:pPr>
        <w:pBdr>
          <w:top w:space="0" w:sz="0" w:val="nil"/>
          <w:left w:space="0" w:sz="0" w:val="nil"/>
          <w:bottom w:space="0" w:sz="0" w:val="nil"/>
          <w:right w:space="0" w:sz="0" w:val="nil"/>
          <w:between w:space="0" w:sz="0" w:val="nil"/>
        </w:pBdr>
        <w:spacing w:after="140"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F">
      <w:pPr>
        <w:pBdr>
          <w:top w:space="0" w:sz="0" w:val="nil"/>
          <w:left w:space="0" w:sz="0" w:val="nil"/>
          <w:bottom w:space="0" w:sz="0" w:val="nil"/>
          <w:right w:space="0" w:sz="0" w:val="nil"/>
          <w:between w:space="0" w:sz="0" w:val="nil"/>
        </w:pBdr>
        <w:tabs>
          <w:tab w:val="left" w:leader="none" w:pos="5914"/>
        </w:tabs>
        <w:spacing w:after="140" w:line="360" w:lineRule="auto"/>
        <w:ind w:left="1" w:hanging="3"/>
        <w:jc w:val="center"/>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u w:val="single"/>
          <w:rtl w:val="0"/>
        </w:rPr>
        <w:t xml:space="preserve">PŘÍLOHY</w:t>
      </w:r>
      <w:r w:rsidDel="00000000" w:rsidR="00000000" w:rsidRPr="00000000">
        <w:rPr>
          <w:rtl w:val="0"/>
        </w:rPr>
      </w:r>
    </w:p>
    <w:p w:rsidR="00000000" w:rsidDel="00000000" w:rsidP="00000000" w:rsidRDefault="00000000" w:rsidRPr="00000000" w14:paraId="00000370">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71">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1: Školní program proti šikaně</w:t>
      </w:r>
    </w:p>
    <w:p w:rsidR="00000000" w:rsidDel="00000000" w:rsidP="00000000" w:rsidRDefault="00000000" w:rsidRPr="00000000" w14:paraId="00000372">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2: Krizová intervence v podmínkách školy</w:t>
      </w:r>
    </w:p>
    <w:p w:rsidR="00000000" w:rsidDel="00000000" w:rsidP="00000000" w:rsidRDefault="00000000" w:rsidRPr="00000000" w14:paraId="00000373">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3: Krizový plán proti týranému nebo sexuálně zneužívanému</w:t>
      </w:r>
    </w:p>
    <w:p w:rsidR="00000000" w:rsidDel="00000000" w:rsidP="00000000" w:rsidRDefault="00000000" w:rsidRPr="00000000" w14:paraId="00000374">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4: Krizový plán při mimořádné události</w:t>
      </w:r>
    </w:p>
    <w:p w:rsidR="00000000" w:rsidDel="00000000" w:rsidP="00000000" w:rsidRDefault="00000000" w:rsidRPr="00000000" w14:paraId="00000375">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5: Krizový plán při rizikovém chování týkající se žáka se SVP</w:t>
      </w:r>
    </w:p>
    <w:p w:rsidR="00000000" w:rsidDel="00000000" w:rsidP="00000000" w:rsidRDefault="00000000" w:rsidRPr="00000000" w14:paraId="00000376">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6: Krizový plán při šikanování učitele</w:t>
      </w:r>
    </w:p>
    <w:p w:rsidR="00000000" w:rsidDel="00000000" w:rsidP="00000000" w:rsidRDefault="00000000" w:rsidRPr="00000000" w14:paraId="00000377">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7: Podrobný postup krizových plánů školy</w:t>
      </w:r>
    </w:p>
    <w:p w:rsidR="00000000" w:rsidDel="00000000" w:rsidP="00000000" w:rsidRDefault="00000000" w:rsidRPr="00000000" w14:paraId="00000378">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8: Témata MPP zařazená do ŠVP Základní školy Jaroměřice</w:t>
      </w:r>
    </w:p>
    <w:p w:rsidR="00000000" w:rsidDel="00000000" w:rsidP="00000000" w:rsidRDefault="00000000" w:rsidRPr="00000000" w14:paraId="00000379">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9: Přehled vybraných platných předpisů pro oblast prevence rizikového </w:t>
      </w:r>
    </w:p>
    <w:p w:rsidR="00000000" w:rsidDel="00000000" w:rsidP="00000000" w:rsidRDefault="00000000" w:rsidRPr="00000000" w14:paraId="0000037A">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chování  </w:t>
      </w:r>
    </w:p>
    <w:p w:rsidR="00000000" w:rsidDel="00000000" w:rsidP="00000000" w:rsidRDefault="00000000" w:rsidRPr="00000000" w14:paraId="0000037B">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10: Preventivní strategie školy a dlouhodobý preventivní program školy </w:t>
      </w:r>
    </w:p>
    <w:p w:rsidR="00000000" w:rsidDel="00000000" w:rsidP="00000000" w:rsidRDefault="00000000" w:rsidRPr="00000000" w14:paraId="0000037C">
      <w:pPr>
        <w:pBdr>
          <w:top w:space="0" w:sz="0" w:val="nil"/>
          <w:left w:space="0" w:sz="0" w:val="nil"/>
          <w:bottom w:space="0" w:sz="0" w:val="nil"/>
          <w:right w:space="0" w:sz="0" w:val="nil"/>
          <w:between w:space="0" w:sz="0" w:val="nil"/>
        </w:pBdr>
        <w:tabs>
          <w:tab w:val="left" w:leader="none" w:pos="5914"/>
        </w:tabs>
        <w:spacing w:after="12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2021–2025</w:t>
      </w:r>
    </w:p>
    <w:p w:rsidR="00000000" w:rsidDel="00000000" w:rsidP="00000000" w:rsidRDefault="00000000" w:rsidRPr="00000000" w14:paraId="0000037D">
      <w:pPr>
        <w:pBdr>
          <w:top w:space="0" w:sz="0" w:val="nil"/>
          <w:left w:space="0" w:sz="0" w:val="nil"/>
          <w:bottom w:space="0" w:sz="0" w:val="nil"/>
          <w:right w:space="0" w:sz="0" w:val="nil"/>
          <w:between w:space="0" w:sz="0" w:val="nil"/>
        </w:pBdr>
        <w:tabs>
          <w:tab w:val="left" w:leader="none" w:pos="5914"/>
        </w:tabs>
        <w:spacing w:after="12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11: Prevence proti kuřáctví žáků</w:t>
      </w:r>
    </w:p>
    <w:p w:rsidR="00000000" w:rsidDel="00000000" w:rsidP="00000000" w:rsidRDefault="00000000" w:rsidRPr="00000000" w14:paraId="0000037E">
      <w:pPr>
        <w:pBdr>
          <w:top w:space="0" w:sz="0" w:val="nil"/>
          <w:left w:space="0" w:sz="0" w:val="nil"/>
          <w:bottom w:space="0" w:sz="0" w:val="nil"/>
          <w:right w:space="0" w:sz="0" w:val="nil"/>
          <w:between w:space="0" w:sz="0" w:val="nil"/>
        </w:pBdr>
        <w:tabs>
          <w:tab w:val="left" w:leader="none" w:pos="5914"/>
        </w:tabs>
        <w:spacing w:after="12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12: Desatero pro rodiče </w:t>
      </w:r>
    </w:p>
    <w:p w:rsidR="00000000" w:rsidDel="00000000" w:rsidP="00000000" w:rsidRDefault="00000000" w:rsidRPr="00000000" w14:paraId="0000037F">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13: Desatero pro rodiče – Bezpečné užívání internetu</w:t>
      </w:r>
    </w:p>
    <w:p w:rsidR="00000000" w:rsidDel="00000000" w:rsidP="00000000" w:rsidRDefault="00000000" w:rsidRPr="00000000" w14:paraId="00000380">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14: Informace pro rodiče z národní protidrogové centrály</w:t>
      </w:r>
    </w:p>
    <w:p w:rsidR="00000000" w:rsidDel="00000000" w:rsidP="00000000" w:rsidRDefault="00000000" w:rsidRPr="00000000" w14:paraId="00000381">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15: Informace pro rodiče k šikaně</w:t>
      </w:r>
    </w:p>
    <w:p w:rsidR="00000000" w:rsidDel="00000000" w:rsidP="00000000" w:rsidRDefault="00000000" w:rsidRPr="00000000" w14:paraId="00000382">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16: Záznam o výskytu návykové látky u žáka/Záznam o konzumaci návykové  </w:t>
      </w:r>
    </w:p>
    <w:p w:rsidR="00000000" w:rsidDel="00000000" w:rsidP="00000000" w:rsidRDefault="00000000" w:rsidRPr="00000000" w14:paraId="00000383">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látky</w:t>
      </w:r>
    </w:p>
    <w:p w:rsidR="00000000" w:rsidDel="00000000" w:rsidP="00000000" w:rsidRDefault="00000000" w:rsidRPr="00000000" w14:paraId="00000384">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17: Záznamový formulář k zaznamenání výpovědí žáků při šikaně nebo </w:t>
      </w:r>
    </w:p>
    <w:p w:rsidR="00000000" w:rsidDel="00000000" w:rsidP="00000000" w:rsidRDefault="00000000" w:rsidRPr="00000000" w14:paraId="00000385">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ublížení</w:t>
      </w:r>
    </w:p>
    <w:p w:rsidR="00000000" w:rsidDel="00000000" w:rsidP="00000000" w:rsidRDefault="00000000" w:rsidRPr="00000000" w14:paraId="00000386">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18: Záznamový formulář o nahlášení - zjištění šikany nebo ublížení</w:t>
      </w:r>
    </w:p>
    <w:p w:rsidR="00000000" w:rsidDel="00000000" w:rsidP="00000000" w:rsidRDefault="00000000" w:rsidRPr="00000000" w14:paraId="00000387">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19: Záznamový formulář pro učitele k evidenci rizikového chování </w:t>
      </w:r>
    </w:p>
    <w:p w:rsidR="00000000" w:rsidDel="00000000" w:rsidP="00000000" w:rsidRDefault="00000000" w:rsidRPr="00000000" w14:paraId="00000388">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20: Dotazník č. 1: Prevence drogových závislostí, alkoholu a kouření</w:t>
      </w:r>
    </w:p>
    <w:p w:rsidR="00000000" w:rsidDel="00000000" w:rsidP="00000000" w:rsidRDefault="00000000" w:rsidRPr="00000000" w14:paraId="00000389">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21: Dotazník č. 2: Prevence rizikového sexuálního chování</w:t>
      </w:r>
    </w:p>
    <w:p w:rsidR="00000000" w:rsidDel="00000000" w:rsidP="00000000" w:rsidRDefault="00000000" w:rsidRPr="00000000" w14:paraId="0000038A">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22: Dotazník č. 3: Prevence kriminality a delikvence, právní odpovědnost</w:t>
      </w:r>
    </w:p>
    <w:p w:rsidR="00000000" w:rsidDel="00000000" w:rsidP="00000000" w:rsidRDefault="00000000" w:rsidRPr="00000000" w14:paraId="0000038B">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23: Dotazník č. 4: Prevence virtuálních závislostí</w:t>
      </w:r>
    </w:p>
    <w:p w:rsidR="00000000" w:rsidDel="00000000" w:rsidP="00000000" w:rsidRDefault="00000000" w:rsidRPr="00000000" w14:paraId="0000038C">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24: Dotazník č. 5: Zdravý životní styl – Prevence vzniku poruch příjmu a </w:t>
      </w:r>
    </w:p>
    <w:p w:rsidR="00000000" w:rsidDel="00000000" w:rsidP="00000000" w:rsidRDefault="00000000" w:rsidRPr="00000000" w14:paraId="0000038D">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potravy</w:t>
      </w:r>
    </w:p>
    <w:p w:rsidR="00000000" w:rsidDel="00000000" w:rsidP="00000000" w:rsidRDefault="00000000" w:rsidRPr="00000000" w14:paraId="0000038E">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25: Dotazník č. 6: Dotazník pro pedagogy</w:t>
      </w:r>
    </w:p>
    <w:p w:rsidR="00000000" w:rsidDel="00000000" w:rsidP="00000000" w:rsidRDefault="00000000" w:rsidRPr="00000000" w14:paraId="0000038F">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26: Dotazník č. 7: Zjišťování šikany ve škole</w:t>
      </w:r>
    </w:p>
    <w:p w:rsidR="00000000" w:rsidDel="00000000" w:rsidP="00000000" w:rsidRDefault="00000000" w:rsidRPr="00000000" w14:paraId="00000390">
      <w:pPr>
        <w:pBdr>
          <w:top w:space="0" w:sz="0" w:val="nil"/>
          <w:left w:space="0" w:sz="0" w:val="nil"/>
          <w:bottom w:space="0" w:sz="0" w:val="nil"/>
          <w:right w:space="0" w:sz="0" w:val="nil"/>
          <w:between w:space="0" w:sz="0" w:val="nil"/>
        </w:pBdr>
        <w:tabs>
          <w:tab w:val="left" w:leader="none" w:pos="5914"/>
        </w:tabs>
        <w:spacing w:after="2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27: Sankční řád</w:t>
      </w:r>
    </w:p>
    <w:p w:rsidR="00000000" w:rsidDel="00000000" w:rsidP="00000000" w:rsidRDefault="00000000" w:rsidRPr="00000000" w14:paraId="00000391">
      <w:pPr>
        <w:pBdr>
          <w:top w:space="0" w:sz="0" w:val="nil"/>
          <w:left w:space="0" w:sz="0" w:val="nil"/>
          <w:bottom w:space="0" w:sz="0" w:val="nil"/>
          <w:right w:space="0" w:sz="0" w:val="nil"/>
          <w:between w:space="0" w:sz="0" w:val="nil"/>
        </w:pBdr>
        <w:tabs>
          <w:tab w:val="left" w:leader="none" w:pos="5914"/>
        </w:tabs>
        <w:spacing w:after="14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28: Zpráva o realizované akci – přímá prevence</w:t>
      </w:r>
    </w:p>
    <w:p w:rsidR="00000000" w:rsidDel="00000000" w:rsidP="00000000" w:rsidRDefault="00000000" w:rsidRPr="00000000" w14:paraId="00000392">
      <w:pPr>
        <w:pBdr>
          <w:top w:space="0" w:sz="0" w:val="nil"/>
          <w:left w:space="0" w:sz="0" w:val="nil"/>
          <w:bottom w:space="0" w:sz="0" w:val="nil"/>
          <w:right w:space="0" w:sz="0" w:val="nil"/>
          <w:between w:space="0" w:sz="0" w:val="nil"/>
        </w:pBdr>
        <w:tabs>
          <w:tab w:val="left" w:leader="none" w:pos="5914"/>
        </w:tabs>
        <w:spacing w:after="12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29: Zpráva o realizované akci – nepřímá prevence</w:t>
      </w:r>
    </w:p>
    <w:p w:rsidR="00000000" w:rsidDel="00000000" w:rsidP="00000000" w:rsidRDefault="00000000" w:rsidRPr="00000000" w14:paraId="00000393">
      <w:pPr>
        <w:pBdr>
          <w:top w:space="0" w:sz="0" w:val="nil"/>
          <w:left w:space="0" w:sz="0" w:val="nil"/>
          <w:bottom w:space="0" w:sz="0" w:val="nil"/>
          <w:right w:space="0" w:sz="0" w:val="nil"/>
          <w:between w:space="0" w:sz="0" w:val="nil"/>
        </w:pBdr>
        <w:tabs>
          <w:tab w:val="left" w:leader="none" w:pos="5914"/>
        </w:tabs>
        <w:spacing w:after="120" w:line="360" w:lineRule="auto"/>
        <w:ind w:left="0"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Příloha 30: Zápis z třídnické hodiny</w:t>
      </w:r>
    </w:p>
    <w:p w:rsidR="00000000" w:rsidDel="00000000" w:rsidP="00000000" w:rsidRDefault="00000000" w:rsidRPr="00000000" w14:paraId="00000394">
      <w:pPr>
        <w:pBdr>
          <w:top w:space="0" w:sz="0" w:val="nil"/>
          <w:left w:space="0" w:sz="0" w:val="nil"/>
          <w:bottom w:space="0" w:sz="0" w:val="nil"/>
          <w:right w:space="0" w:sz="0" w:val="nil"/>
          <w:between w:space="0" w:sz="0" w:val="nil"/>
        </w:pBdr>
        <w:tabs>
          <w:tab w:val="left" w:leader="none" w:pos="5914"/>
        </w:tabs>
        <w:spacing w:after="120"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Příloha 31: K</w:t>
      </w:r>
      <w:r w:rsidDel="00000000" w:rsidR="00000000" w:rsidRPr="00000000">
        <w:rPr>
          <w:rFonts w:ascii="Times New Roman" w:cs="Times New Roman" w:eastAsia="Times New Roman" w:hAnsi="Times New Roman"/>
          <w:sz w:val="24"/>
          <w:szCs w:val="24"/>
          <w:rtl w:val="0"/>
        </w:rPr>
        <w:t xml:space="preserve">arta KID</w:t>
      </w:r>
    </w:p>
    <w:p w:rsidR="00000000" w:rsidDel="00000000" w:rsidP="00000000" w:rsidRDefault="00000000" w:rsidRPr="00000000" w14:paraId="00000395">
      <w:pPr>
        <w:pBdr>
          <w:top w:space="0" w:sz="0" w:val="nil"/>
          <w:left w:space="0" w:sz="0" w:val="nil"/>
          <w:bottom w:space="0" w:sz="0" w:val="nil"/>
          <w:right w:space="0" w:sz="0" w:val="nil"/>
          <w:between w:space="0" w:sz="0" w:val="nil"/>
        </w:pBdr>
        <w:tabs>
          <w:tab w:val="left" w:leader="none" w:pos="5914"/>
        </w:tabs>
        <w:spacing w:after="120" w:line="36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Příloha 32: Kontakty</w:t>
      </w:r>
    </w:p>
    <w:p w:rsidR="00000000" w:rsidDel="00000000" w:rsidP="00000000" w:rsidRDefault="00000000" w:rsidRPr="00000000" w14:paraId="00000396">
      <w:pPr>
        <w:pBdr>
          <w:top w:space="0" w:sz="0" w:val="nil"/>
          <w:left w:space="0" w:sz="0" w:val="nil"/>
          <w:bottom w:space="0" w:sz="0" w:val="nil"/>
          <w:right w:space="0" w:sz="0" w:val="nil"/>
          <w:between w:space="0" w:sz="0" w:val="nil"/>
        </w:pBdr>
        <w:tabs>
          <w:tab w:val="left" w:leader="none" w:pos="5914"/>
        </w:tabs>
        <w:spacing w:after="120" w:line="360" w:lineRule="auto"/>
        <w:ind w:left="0"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7">
      <w:pPr>
        <w:pBdr>
          <w:top w:space="0" w:sz="0" w:val="nil"/>
          <w:left w:space="0" w:sz="0" w:val="nil"/>
          <w:bottom w:space="0" w:sz="0" w:val="nil"/>
          <w:right w:space="0" w:sz="0" w:val="nil"/>
          <w:between w:space="0" w:sz="0" w:val="nil"/>
        </w:pBdr>
        <w:tabs>
          <w:tab w:val="left" w:leader="none" w:pos="5914"/>
        </w:tabs>
        <w:spacing w:after="120" w:line="360" w:lineRule="auto"/>
        <w:ind w:left="0" w:hanging="2"/>
        <w:rPr>
          <w:rFonts w:ascii="Times New Roman" w:cs="Times New Roman" w:eastAsia="Times New Roman" w:hAnsi="Times New Roman"/>
          <w:sz w:val="24"/>
          <w:szCs w:val="24"/>
        </w:rPr>
      </w:pPr>
      <w:bookmarkStart w:colFirst="0" w:colLast="0" w:name="_heading=h.mgukraludc82" w:id="5"/>
      <w:bookmarkEnd w:id="5"/>
      <w:r w:rsidDel="00000000" w:rsidR="00000000" w:rsidRPr="00000000">
        <w:rPr>
          <w:rtl w:val="0"/>
        </w:rPr>
      </w:r>
    </w:p>
    <w:p w:rsidR="00000000" w:rsidDel="00000000" w:rsidP="00000000" w:rsidRDefault="00000000" w:rsidRPr="00000000" w14:paraId="00000398">
      <w:pPr>
        <w:pBdr>
          <w:top w:space="0" w:sz="0" w:val="nil"/>
          <w:left w:space="0" w:sz="0" w:val="nil"/>
          <w:bottom w:space="0" w:sz="0" w:val="nil"/>
          <w:right w:space="0" w:sz="0" w:val="nil"/>
          <w:between w:space="0" w:sz="0" w:val="nil"/>
        </w:pBdr>
        <w:tabs>
          <w:tab w:val="left" w:leader="none" w:pos="5914"/>
        </w:tabs>
        <w:spacing w:after="120" w:line="360" w:lineRule="auto"/>
        <w:ind w:left="0" w:hanging="2"/>
        <w:rPr>
          <w:rFonts w:ascii="Times New Roman" w:cs="Times New Roman" w:eastAsia="Times New Roman" w:hAnsi="Times New Roman"/>
          <w:sz w:val="24"/>
          <w:szCs w:val="24"/>
        </w:rPr>
      </w:pPr>
      <w:bookmarkStart w:colFirst="0" w:colLast="0" w:name="_heading=h.fsg8ws50hfbw" w:id="6"/>
      <w:bookmarkEnd w:id="6"/>
      <w:r w:rsidDel="00000000" w:rsidR="00000000" w:rsidRPr="00000000">
        <w:rPr>
          <w:rtl w:val="0"/>
        </w:rPr>
      </w:r>
    </w:p>
    <w:p w:rsidR="00000000" w:rsidDel="00000000" w:rsidP="00000000" w:rsidRDefault="00000000" w:rsidRPr="00000000" w14:paraId="00000399">
      <w:pPr>
        <w:pBdr>
          <w:top w:space="0" w:sz="0" w:val="nil"/>
          <w:left w:space="0" w:sz="0" w:val="nil"/>
          <w:bottom w:space="0" w:sz="0" w:val="nil"/>
          <w:right w:space="0" w:sz="0" w:val="nil"/>
          <w:between w:space="0" w:sz="0" w:val="nil"/>
        </w:pBdr>
        <w:tabs>
          <w:tab w:val="left" w:leader="none" w:pos="5914"/>
        </w:tabs>
        <w:spacing w:after="120" w:line="360" w:lineRule="auto"/>
        <w:ind w:left="0" w:hanging="2"/>
        <w:rPr>
          <w:rFonts w:ascii="Times New Roman" w:cs="Times New Roman" w:eastAsia="Times New Roman" w:hAnsi="Times New Roman"/>
          <w:sz w:val="24"/>
          <w:szCs w:val="24"/>
        </w:rPr>
      </w:pPr>
      <w:bookmarkStart w:colFirst="0" w:colLast="0" w:name="_heading=h.7h125toew67w" w:id="7"/>
      <w:bookmarkEnd w:id="7"/>
      <w:r w:rsidDel="00000000" w:rsidR="00000000" w:rsidRPr="00000000">
        <w:rPr>
          <w:rtl w:val="0"/>
        </w:rPr>
      </w:r>
    </w:p>
    <w:p w:rsidR="00000000" w:rsidDel="00000000" w:rsidP="00000000" w:rsidRDefault="00000000" w:rsidRPr="00000000" w14:paraId="0000039A">
      <w:pPr>
        <w:pBdr>
          <w:top w:space="0" w:sz="0" w:val="nil"/>
          <w:left w:space="0" w:sz="0" w:val="nil"/>
          <w:bottom w:space="0" w:sz="0" w:val="nil"/>
          <w:right w:space="0" w:sz="0" w:val="nil"/>
          <w:between w:space="0" w:sz="0" w:val="nil"/>
        </w:pBdr>
        <w:tabs>
          <w:tab w:val="left" w:leader="none" w:pos="5914"/>
        </w:tabs>
        <w:spacing w:after="120" w:line="360" w:lineRule="auto"/>
        <w:ind w:left="0"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B">
      <w:pPr>
        <w:pBdr>
          <w:top w:space="0" w:sz="0" w:val="nil"/>
          <w:left w:space="0" w:sz="0" w:val="nil"/>
          <w:bottom w:space="0" w:sz="0" w:val="nil"/>
          <w:right w:space="0" w:sz="0" w:val="nil"/>
          <w:between w:space="0" w:sz="0" w:val="nil"/>
        </w:pBdr>
        <w:tabs>
          <w:tab w:val="left" w:leader="none" w:pos="5914"/>
        </w:tabs>
        <w:spacing w:after="0" w:line="360"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Vypracovala: </w:t>
      </w:r>
      <w:r w:rsidDel="00000000" w:rsidR="00000000" w:rsidRPr="00000000">
        <w:rPr>
          <w:rFonts w:ascii="Times New Roman" w:cs="Times New Roman" w:eastAsia="Times New Roman" w:hAnsi="Times New Roman"/>
          <w:color w:val="000000"/>
          <w:sz w:val="24"/>
          <w:szCs w:val="24"/>
          <w:rtl w:val="0"/>
        </w:rPr>
        <w:t xml:space="preserve">Mgr. Kateřina Továrková – školní metodička prevence</w:t>
      </w:r>
    </w:p>
    <w:p w:rsidR="00000000" w:rsidDel="00000000" w:rsidP="00000000" w:rsidRDefault="00000000" w:rsidRPr="00000000" w14:paraId="0000039C">
      <w:pPr>
        <w:pBdr>
          <w:top w:space="0" w:sz="0" w:val="nil"/>
          <w:left w:space="0" w:sz="0" w:val="nil"/>
          <w:bottom w:space="0" w:sz="0" w:val="nil"/>
          <w:right w:space="0" w:sz="0" w:val="nil"/>
          <w:between w:space="0" w:sz="0" w:val="nil"/>
        </w:pBdr>
        <w:tabs>
          <w:tab w:val="left" w:leader="none" w:pos="5914"/>
        </w:tabs>
        <w:spacing w:after="0" w:line="360" w:lineRule="auto"/>
        <w:ind w:left="0" w:hanging="2"/>
        <w:jc w:val="both"/>
        <w:rPr>
          <w:rFonts w:ascii="Liberation Serif" w:cs="Liberation Serif" w:eastAsia="Liberation Serif" w:hAnsi="Liberation Serif"/>
          <w:color w:val="000000"/>
          <w:sz w:val="24"/>
          <w:szCs w:val="24"/>
        </w:rPr>
      </w:pPr>
      <w:r w:rsidDel="00000000" w:rsidR="00000000" w:rsidRPr="00000000">
        <w:rPr>
          <w:rtl w:val="0"/>
        </w:rPr>
      </w:r>
    </w:p>
    <w:p w:rsidR="00000000" w:rsidDel="00000000" w:rsidP="00000000" w:rsidRDefault="00000000" w:rsidRPr="00000000" w14:paraId="0000039D">
      <w:pPr>
        <w:pBdr>
          <w:top w:space="0" w:sz="0" w:val="nil"/>
          <w:left w:space="0" w:sz="0" w:val="nil"/>
          <w:bottom w:space="0" w:sz="0" w:val="nil"/>
          <w:right w:space="0" w:sz="0" w:val="nil"/>
          <w:between w:space="0" w:sz="0" w:val="nil"/>
        </w:pBdr>
        <w:spacing w:after="480" w:line="240" w:lineRule="auto"/>
        <w:ind w:left="0" w:hanging="2"/>
        <w:rPr>
          <w:color w:val="000000"/>
        </w:rPr>
      </w:pPr>
      <w:bookmarkStart w:colFirst="0" w:colLast="0" w:name="_heading=h.3znysh7" w:id="8"/>
      <w:bookmarkEnd w:id="8"/>
      <w:r w:rsidDel="00000000" w:rsidR="00000000" w:rsidRPr="00000000">
        <w:rPr>
          <w:rFonts w:ascii="Times New Roman" w:cs="Times New Roman" w:eastAsia="Times New Roman" w:hAnsi="Times New Roman"/>
          <w:color w:val="000000"/>
          <w:sz w:val="24"/>
          <w:szCs w:val="24"/>
          <w:rtl w:val="0"/>
        </w:rPr>
        <w:t xml:space="preserve">Jaroměřice: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color w:val="000000"/>
          <w:sz w:val="24"/>
          <w:szCs w:val="24"/>
          <w:rtl w:val="0"/>
        </w:rPr>
        <w:t xml:space="preserve">. 9. 2026</w:t>
      </w:r>
      <w:r w:rsidDel="00000000" w:rsidR="00000000" w:rsidRPr="00000000">
        <w:rPr>
          <w:rtl w:val="0"/>
        </w:rPr>
      </w:r>
    </w:p>
    <w:sectPr>
      <w:headerReference r:id="rId45" w:type="default"/>
      <w:headerReference r:id="rId46" w:type="first"/>
      <w:headerReference r:id="rId47" w:type="even"/>
      <w:footerReference r:id="rId48" w:type="default"/>
      <w:footerReference r:id="rId49" w:type="first"/>
      <w:footerReference r:id="rId50" w:type="even"/>
      <w:type w:val="nextPage"/>
      <w:pgSz w:h="16838" w:w="11906" w:orient="portrait"/>
      <w:pgMar w:bottom="1417" w:top="1417" w:left="1417" w:right="1417"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hanging="2"/>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6">
    <w:pPr>
      <w:ind w:left="0" w:hanging="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7">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hanging="2"/>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8">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ind w:left="0" w:hanging="2"/>
      <w:rPr>
        <w:rFonts w:ascii="Liberation Serif" w:cs="Liberation Serif" w:eastAsia="Liberation Serif" w:hAnsi="Liberation Serif"/>
        <w:color w:val="000000"/>
        <w:sz w:val="24"/>
        <w:szCs w:val="24"/>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9">
    <w:pPr>
      <w:pBdr>
        <w:top w:space="0" w:sz="0" w:val="nil"/>
        <w:left w:space="0" w:sz="0" w:val="nil"/>
        <w:bottom w:space="0" w:sz="0" w:val="nil"/>
        <w:right w:space="0" w:sz="0" w:val="nil"/>
        <w:between w:space="0" w:sz="0" w:val="nil"/>
      </w:pBdr>
      <w:ind w:left="0" w:hanging="2"/>
      <w:rPr>
        <w:color w:val="000000"/>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A">
    <w:pPr>
      <w:pBdr>
        <w:top w:space="0" w:sz="0" w:val="nil"/>
        <w:left w:space="0" w:sz="0" w:val="nil"/>
        <w:bottom w:space="0" w:sz="0" w:val="nil"/>
        <w:right w:space="0" w:sz="0" w:val="nil"/>
        <w:between w:space="0" w:sz="0" w:val="nil"/>
      </w:pBdr>
      <w:ind w:left="0"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E">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ind w:left="0" w:hanging="2"/>
      <w:jc w:val="center"/>
      <w:rPr>
        <w:rFonts w:ascii="Times New Roman" w:cs="Times New Roman" w:eastAsia="Times New Roman" w:hAnsi="Times New Roman"/>
        <w:color w:val="000000"/>
        <w:sz w:val="20"/>
        <w:szCs w:val="20"/>
      </w:rPr>
    </w:pPr>
    <w:r w:rsidDel="00000000" w:rsidR="00000000" w:rsidRPr="00000000">
      <w:rPr>
        <w:rFonts w:ascii="Liberation Serif" w:cs="Liberation Serif" w:eastAsia="Liberation Serif" w:hAnsi="Liberation Serif"/>
        <w:color w:val="000000"/>
        <w:sz w:val="20"/>
        <w:szCs w:val="20"/>
        <w:rtl w:val="0"/>
      </w:rPr>
      <w:t xml:space="preserve">               </w:t>
    </w:r>
    <w:r w:rsidDel="00000000" w:rsidR="00000000" w:rsidRPr="00000000">
      <w:rPr>
        <w:rtl w:val="0"/>
      </w:rPr>
    </w:r>
  </w:p>
  <w:p w:rsidR="00000000" w:rsidDel="00000000" w:rsidP="00000000" w:rsidRDefault="00000000" w:rsidRPr="00000000" w14:paraId="0000039F">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ind w:left="-1.9999999999999998" w:firstLine="0"/>
      <w:rPr>
        <w:rFonts w:ascii="Times New Roman" w:cs="Times New Roman" w:eastAsia="Times New Roman" w:hAnsi="Times New Roman"/>
        <w:color w:val="000000"/>
        <w:sz w:val="28"/>
        <w:szCs w:val="2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0">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hanging="2"/>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1">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hanging="2"/>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2">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ind w:left="0" w:hanging="2"/>
      <w:rPr>
        <w:rFonts w:ascii="Liberation Serif" w:cs="Liberation Serif" w:eastAsia="Liberation Serif" w:hAnsi="Liberation Serif"/>
        <w:color w:val="000000"/>
        <w:sz w:val="24"/>
        <w:szCs w:val="24"/>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3">
    <w:pPr>
      <w:pBdr>
        <w:top w:space="0" w:sz="0" w:val="nil"/>
        <w:left w:space="0" w:sz="0" w:val="nil"/>
        <w:bottom w:space="0" w:sz="0" w:val="nil"/>
        <w:right w:space="0" w:sz="0" w:val="nil"/>
        <w:between w:space="0" w:sz="0" w:val="nil"/>
      </w:pBdr>
      <w:ind w:left="0" w:hanging="2"/>
      <w:rPr>
        <w:color w:val="000000"/>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4">
    <w:pPr>
      <w:pBdr>
        <w:top w:space="0" w:sz="0" w:val="nil"/>
        <w:left w:space="0" w:sz="0" w:val="nil"/>
        <w:bottom w:space="0" w:sz="0" w:val="nil"/>
        <w:right w:space="0" w:sz="0" w:val="nil"/>
        <w:between w:space="0" w:sz="0" w:val="nil"/>
      </w:pBdr>
      <w:ind w:left="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u w:val="none"/>
      </w:rPr>
    </w:lvl>
    <w:lvl w:ilvl="1">
      <w:start w:val="0"/>
      <w:numFmt w:val="bullet"/>
      <w:lvlText w:val="o"/>
      <w:lvlJc w:val="left"/>
      <w:pPr>
        <w:ind w:left="1440" w:hanging="360"/>
      </w:pPr>
      <w:rPr>
        <w:u w:val="none"/>
      </w:rPr>
    </w:lvl>
    <w:lvl w:ilvl="2">
      <w:start w:val="0"/>
      <w:numFmt w:val="bullet"/>
      <w:lvlText w:val="▪"/>
      <w:lvlJc w:val="left"/>
      <w:pPr>
        <w:ind w:left="2160" w:hanging="360"/>
      </w:pPr>
      <w:rPr>
        <w:u w:val="none"/>
      </w:rPr>
    </w:lvl>
    <w:lvl w:ilvl="3">
      <w:start w:val="0"/>
      <w:numFmt w:val="bullet"/>
      <w:lvlText w:val="●"/>
      <w:lvlJc w:val="left"/>
      <w:pPr>
        <w:ind w:left="2880" w:hanging="360"/>
      </w:pPr>
      <w:rPr>
        <w:u w:val="none"/>
      </w:rPr>
    </w:lvl>
    <w:lvl w:ilvl="4">
      <w:start w:val="0"/>
      <w:numFmt w:val="bullet"/>
      <w:lvlText w:val="o"/>
      <w:lvlJc w:val="left"/>
      <w:pPr>
        <w:ind w:left="3600" w:hanging="360"/>
      </w:pPr>
      <w:rPr>
        <w:u w:val="none"/>
      </w:rPr>
    </w:lvl>
    <w:lvl w:ilvl="5">
      <w:start w:val="0"/>
      <w:numFmt w:val="bullet"/>
      <w:lvlText w:val="▪"/>
      <w:lvlJc w:val="left"/>
      <w:pPr>
        <w:ind w:left="4320" w:hanging="360"/>
      </w:pPr>
      <w:rPr>
        <w:u w:val="none"/>
      </w:rPr>
    </w:lvl>
    <w:lvl w:ilvl="6">
      <w:start w:val="0"/>
      <w:numFmt w:val="bullet"/>
      <w:lvlText w:val="●"/>
      <w:lvlJc w:val="left"/>
      <w:pPr>
        <w:ind w:left="5040" w:hanging="360"/>
      </w:pPr>
      <w:rPr>
        <w:u w:val="none"/>
      </w:rPr>
    </w:lvl>
    <w:lvl w:ilvl="7">
      <w:start w:val="0"/>
      <w:numFmt w:val="bullet"/>
      <w:lvlText w:val="o"/>
      <w:lvlJc w:val="left"/>
      <w:pPr>
        <w:ind w:left="5760" w:hanging="360"/>
      </w:pPr>
      <w:rPr>
        <w:u w:val="none"/>
      </w:rPr>
    </w:lvl>
    <w:lvl w:ilvl="8">
      <w:start w:val="0"/>
      <w:numFmt w:val="bullet"/>
      <w:lvlText w:val="▪"/>
      <w:lvlJc w:val="left"/>
      <w:pPr>
        <w:ind w:left="6480" w:hanging="360"/>
      </w:pPr>
      <w:rPr>
        <w:u w:val="none"/>
      </w:rPr>
    </w:lvl>
  </w:abstractNum>
  <w:abstractNum w:abstractNumId="2">
    <w:lvl w:ilvl="0">
      <w:start w:val="1"/>
      <w:numFmt w:val="decimal"/>
      <w:lvlText w:val="%1."/>
      <w:lvlJc w:val="left"/>
      <w:pPr>
        <w:ind w:left="720" w:hanging="360"/>
      </w:pPr>
      <w:rPr>
        <w:rFonts w:ascii="Times New Roman" w:cs="Times New Roman" w:eastAsia="Times New Roman" w:hAnsi="Times New Roman"/>
        <w:b w:val="1"/>
        <w:bCs w:val="1"/>
        <w:sz w:val="24"/>
        <w:szCs w:val="24"/>
        <w:vertAlign w:val="baseline"/>
      </w:rPr>
    </w:lvl>
    <w:lvl w:ilvl="1">
      <w:start w:val="1"/>
      <w:numFmt w:val="decimal"/>
      <w:lvlText w:val="%2."/>
      <w:lvlJc w:val="left"/>
      <w:pPr>
        <w:ind w:left="1080" w:hanging="360"/>
      </w:pPr>
      <w:rPr>
        <w:sz w:val="28"/>
        <w:szCs w:val="28"/>
        <w:vertAlign w:val="baseline"/>
      </w:rPr>
    </w:lvl>
    <w:lvl w:ilvl="2">
      <w:start w:val="1"/>
      <w:numFmt w:val="decimal"/>
      <w:lvlText w:val="%3."/>
      <w:lvlJc w:val="left"/>
      <w:pPr>
        <w:ind w:left="1440" w:hanging="360"/>
      </w:pPr>
      <w:rPr>
        <w:sz w:val="28"/>
        <w:szCs w:val="28"/>
        <w:vertAlign w:val="baseline"/>
      </w:rPr>
    </w:lvl>
    <w:lvl w:ilvl="3">
      <w:start w:val="1"/>
      <w:numFmt w:val="decimal"/>
      <w:lvlText w:val="%4."/>
      <w:lvlJc w:val="left"/>
      <w:pPr>
        <w:ind w:left="1800" w:hanging="360"/>
      </w:pPr>
      <w:rPr>
        <w:sz w:val="28"/>
        <w:szCs w:val="28"/>
        <w:vertAlign w:val="baseline"/>
      </w:rPr>
    </w:lvl>
    <w:lvl w:ilvl="4">
      <w:start w:val="1"/>
      <w:numFmt w:val="decimal"/>
      <w:lvlText w:val="%5."/>
      <w:lvlJc w:val="left"/>
      <w:pPr>
        <w:ind w:left="2160" w:hanging="360"/>
      </w:pPr>
      <w:rPr>
        <w:sz w:val="28"/>
        <w:szCs w:val="28"/>
        <w:vertAlign w:val="baseline"/>
      </w:rPr>
    </w:lvl>
    <w:lvl w:ilvl="5">
      <w:start w:val="1"/>
      <w:numFmt w:val="decimal"/>
      <w:lvlText w:val="%6."/>
      <w:lvlJc w:val="left"/>
      <w:pPr>
        <w:ind w:left="2520" w:hanging="360"/>
      </w:pPr>
      <w:rPr>
        <w:sz w:val="28"/>
        <w:szCs w:val="28"/>
        <w:vertAlign w:val="baseline"/>
      </w:rPr>
    </w:lvl>
    <w:lvl w:ilvl="6">
      <w:start w:val="1"/>
      <w:numFmt w:val="decimal"/>
      <w:lvlText w:val="%7."/>
      <w:lvlJc w:val="left"/>
      <w:pPr>
        <w:ind w:left="2880" w:hanging="360"/>
      </w:pPr>
      <w:rPr>
        <w:sz w:val="28"/>
        <w:szCs w:val="28"/>
        <w:vertAlign w:val="baseline"/>
      </w:rPr>
    </w:lvl>
    <w:lvl w:ilvl="7">
      <w:start w:val="1"/>
      <w:numFmt w:val="decimal"/>
      <w:lvlText w:val="%8."/>
      <w:lvlJc w:val="left"/>
      <w:pPr>
        <w:ind w:left="3240" w:hanging="360"/>
      </w:pPr>
      <w:rPr>
        <w:sz w:val="28"/>
        <w:szCs w:val="28"/>
        <w:vertAlign w:val="baseline"/>
      </w:rPr>
    </w:lvl>
    <w:lvl w:ilvl="8">
      <w:start w:val="1"/>
      <w:numFmt w:val="decimal"/>
      <w:lvlText w:val="%9."/>
      <w:lvlJc w:val="left"/>
      <w:pPr>
        <w:ind w:left="3600" w:hanging="360"/>
      </w:pPr>
      <w:rPr>
        <w:sz w:val="28"/>
        <w:szCs w:val="28"/>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1425" w:hanging="360"/>
      </w:pPr>
      <w:rPr>
        <w:rFonts w:ascii="Noto Sans Symbols" w:cs="Noto Sans Symbols" w:eastAsia="Noto Sans Symbols" w:hAnsi="Noto Sans Symbols"/>
        <w:sz w:val="24"/>
        <w:szCs w:val="24"/>
        <w:vertAlign w:val="baseline"/>
      </w:rPr>
    </w:lvl>
    <w:lvl w:ilvl="1">
      <w:start w:val="1"/>
      <w:numFmt w:val="bullet"/>
      <w:lvlText w:val="o"/>
      <w:lvlJc w:val="left"/>
      <w:pPr>
        <w:ind w:left="2145" w:hanging="360"/>
      </w:pPr>
      <w:rPr>
        <w:rFonts w:ascii="Courier New" w:cs="Courier New" w:eastAsia="Courier New" w:hAnsi="Courier New"/>
        <w:vertAlign w:val="baseline"/>
      </w:rPr>
    </w:lvl>
    <w:lvl w:ilvl="2">
      <w:start w:val="1"/>
      <w:numFmt w:val="bullet"/>
      <w:lvlText w:val="▪"/>
      <w:lvlJc w:val="left"/>
      <w:pPr>
        <w:ind w:left="2865" w:hanging="360"/>
      </w:pPr>
      <w:rPr>
        <w:rFonts w:ascii="Noto Sans Symbols" w:cs="Noto Sans Symbols" w:eastAsia="Noto Sans Symbols" w:hAnsi="Noto Sans Symbols"/>
        <w:vertAlign w:val="baseline"/>
      </w:rPr>
    </w:lvl>
    <w:lvl w:ilvl="3">
      <w:start w:val="1"/>
      <w:numFmt w:val="bullet"/>
      <w:lvlText w:val="●"/>
      <w:lvlJc w:val="left"/>
      <w:pPr>
        <w:ind w:left="3585" w:hanging="360"/>
      </w:pPr>
      <w:rPr>
        <w:rFonts w:ascii="Noto Sans Symbols" w:cs="Noto Sans Symbols" w:eastAsia="Noto Sans Symbols" w:hAnsi="Noto Sans Symbols"/>
        <w:sz w:val="24"/>
        <w:szCs w:val="24"/>
        <w:vertAlign w:val="baseline"/>
      </w:rPr>
    </w:lvl>
    <w:lvl w:ilvl="4">
      <w:start w:val="1"/>
      <w:numFmt w:val="bullet"/>
      <w:lvlText w:val="o"/>
      <w:lvlJc w:val="left"/>
      <w:pPr>
        <w:ind w:left="4305" w:hanging="360"/>
      </w:pPr>
      <w:rPr>
        <w:rFonts w:ascii="Courier New" w:cs="Courier New" w:eastAsia="Courier New" w:hAnsi="Courier New"/>
        <w:vertAlign w:val="baseline"/>
      </w:rPr>
    </w:lvl>
    <w:lvl w:ilvl="5">
      <w:start w:val="1"/>
      <w:numFmt w:val="bullet"/>
      <w:lvlText w:val="▪"/>
      <w:lvlJc w:val="left"/>
      <w:pPr>
        <w:ind w:left="5025" w:hanging="360"/>
      </w:pPr>
      <w:rPr>
        <w:rFonts w:ascii="Noto Sans Symbols" w:cs="Noto Sans Symbols" w:eastAsia="Noto Sans Symbols" w:hAnsi="Noto Sans Symbols"/>
        <w:vertAlign w:val="baseline"/>
      </w:rPr>
    </w:lvl>
    <w:lvl w:ilvl="6">
      <w:start w:val="1"/>
      <w:numFmt w:val="bullet"/>
      <w:lvlText w:val="●"/>
      <w:lvlJc w:val="left"/>
      <w:pPr>
        <w:ind w:left="5745" w:hanging="360"/>
      </w:pPr>
      <w:rPr>
        <w:rFonts w:ascii="Noto Sans Symbols" w:cs="Noto Sans Symbols" w:eastAsia="Noto Sans Symbols" w:hAnsi="Noto Sans Symbols"/>
        <w:sz w:val="24"/>
        <w:szCs w:val="24"/>
        <w:vertAlign w:val="baseline"/>
      </w:rPr>
    </w:lvl>
    <w:lvl w:ilvl="7">
      <w:start w:val="1"/>
      <w:numFmt w:val="bullet"/>
      <w:lvlText w:val="o"/>
      <w:lvlJc w:val="left"/>
      <w:pPr>
        <w:ind w:left="6465" w:hanging="360"/>
      </w:pPr>
      <w:rPr>
        <w:rFonts w:ascii="Courier New" w:cs="Courier New" w:eastAsia="Courier New" w:hAnsi="Courier New"/>
        <w:vertAlign w:val="baseline"/>
      </w:rPr>
    </w:lvl>
    <w:lvl w:ilvl="8">
      <w:start w:val="1"/>
      <w:numFmt w:val="bullet"/>
      <w:lvlText w:val="▪"/>
      <w:lvlJc w:val="left"/>
      <w:pPr>
        <w:ind w:left="7185"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color w:val="00000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4"/>
        <w:szCs w:val="24"/>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sz w:val="24"/>
        <w:szCs w:val="24"/>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sz w:val="24"/>
        <w:szCs w:val="24"/>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12">
    <w:lvl w:ilvl="0">
      <w:start w:val="0"/>
      <w:numFmt w:val="bullet"/>
      <w:lvlText w:val="●"/>
      <w:lvlJc w:val="left"/>
      <w:pPr>
        <w:ind w:left="720" w:hanging="360"/>
      </w:pPr>
      <w:rPr>
        <w:u w:val="none"/>
      </w:rPr>
    </w:lvl>
    <w:lvl w:ilvl="1">
      <w:start w:val="0"/>
      <w:numFmt w:val="bullet"/>
      <w:lvlText w:val="o"/>
      <w:lvlJc w:val="left"/>
      <w:pPr>
        <w:ind w:left="1440" w:hanging="360"/>
      </w:pPr>
      <w:rPr>
        <w:u w:val="none"/>
      </w:rPr>
    </w:lvl>
    <w:lvl w:ilvl="2">
      <w:start w:val="0"/>
      <w:numFmt w:val="bullet"/>
      <w:lvlText w:val="▪"/>
      <w:lvlJc w:val="left"/>
      <w:pPr>
        <w:ind w:left="2160" w:hanging="360"/>
      </w:pPr>
      <w:rPr>
        <w:u w:val="none"/>
      </w:rPr>
    </w:lvl>
    <w:lvl w:ilvl="3">
      <w:start w:val="0"/>
      <w:numFmt w:val="bullet"/>
      <w:lvlText w:val="●"/>
      <w:lvlJc w:val="left"/>
      <w:pPr>
        <w:ind w:left="2880" w:hanging="360"/>
      </w:pPr>
      <w:rPr>
        <w:u w:val="none"/>
      </w:rPr>
    </w:lvl>
    <w:lvl w:ilvl="4">
      <w:start w:val="0"/>
      <w:numFmt w:val="bullet"/>
      <w:lvlText w:val="o"/>
      <w:lvlJc w:val="left"/>
      <w:pPr>
        <w:ind w:left="3600" w:hanging="360"/>
      </w:pPr>
      <w:rPr>
        <w:u w:val="none"/>
      </w:rPr>
    </w:lvl>
    <w:lvl w:ilvl="5">
      <w:start w:val="0"/>
      <w:numFmt w:val="bullet"/>
      <w:lvlText w:val="▪"/>
      <w:lvlJc w:val="left"/>
      <w:pPr>
        <w:ind w:left="4320" w:hanging="360"/>
      </w:pPr>
      <w:rPr>
        <w:u w:val="none"/>
      </w:rPr>
    </w:lvl>
    <w:lvl w:ilvl="6">
      <w:start w:val="0"/>
      <w:numFmt w:val="bullet"/>
      <w:lvlText w:val="●"/>
      <w:lvlJc w:val="left"/>
      <w:pPr>
        <w:ind w:left="5040" w:hanging="360"/>
      </w:pPr>
      <w:rPr>
        <w:u w:val="none"/>
      </w:rPr>
    </w:lvl>
    <w:lvl w:ilvl="7">
      <w:start w:val="0"/>
      <w:numFmt w:val="bullet"/>
      <w:lvlText w:val="o"/>
      <w:lvlJc w:val="left"/>
      <w:pPr>
        <w:ind w:left="5760" w:hanging="360"/>
      </w:pPr>
      <w:rPr>
        <w:u w:val="none"/>
      </w:rPr>
    </w:lvl>
    <w:lvl w:ilvl="8">
      <w:start w:val="0"/>
      <w:numFmt w:val="bullet"/>
      <w:lvlText w:val="▪"/>
      <w:lvlJc w:val="left"/>
      <w:pPr>
        <w:ind w:left="6480" w:hanging="360"/>
      </w:pPr>
      <w:rPr>
        <w:u w:val="none"/>
      </w:rPr>
    </w:lvl>
  </w:abstractNum>
  <w:abstractNum w:abstractNumId="13">
    <w:lvl w:ilvl="0">
      <w:start w:val="1"/>
      <w:numFmt w:val="bullet"/>
      <w:lvlText w:val="●"/>
      <w:lvlJc w:val="left"/>
      <w:pPr>
        <w:ind w:left="1021" w:hanging="624"/>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4">
    <w:lvl w:ilvl="0">
      <w:start w:val="1"/>
      <w:numFmt w:val="bullet"/>
      <w:lvlText w:val="●"/>
      <w:lvlJc w:val="left"/>
      <w:pPr>
        <w:ind w:left="720" w:hanging="360"/>
      </w:pPr>
      <w:rPr>
        <w:rFonts w:ascii="Noto Sans Symbols" w:cs="Noto Sans Symbols" w:eastAsia="Noto Sans Symbols" w:hAnsi="Noto Sans Symbols"/>
        <w:color w:val="00000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17">
    <w:lvl w:ilvl="0">
      <w:start w:val="1"/>
      <w:numFmt w:val="bullet"/>
      <w:lvlText w:val="●"/>
      <w:lvlJc w:val="left"/>
      <w:pPr>
        <w:ind w:left="720" w:hanging="360"/>
      </w:pPr>
      <w:rPr>
        <w:rFonts w:ascii="Noto Sans Symbols" w:cs="Noto Sans Symbols" w:eastAsia="Noto Sans Symbols" w:hAnsi="Noto Sans Symbols"/>
        <w:color w:val="00000a"/>
        <w:sz w:val="24"/>
        <w:szCs w:val="24"/>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color w:val="00000a"/>
        <w:sz w:val="24"/>
        <w:szCs w:val="24"/>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color w:val="00000a"/>
        <w:sz w:val="24"/>
        <w:szCs w:val="24"/>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20">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2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23">
    <w:lvl w:ilvl="0">
      <w:start w:val="0"/>
      <w:numFmt w:val="bullet"/>
      <w:lvlText w:val="●"/>
      <w:lvlJc w:val="left"/>
      <w:pPr>
        <w:ind w:left="720" w:hanging="360"/>
      </w:pPr>
      <w:rPr>
        <w:u w:val="none"/>
      </w:rPr>
    </w:lvl>
    <w:lvl w:ilvl="1">
      <w:start w:val="0"/>
      <w:numFmt w:val="bullet"/>
      <w:lvlText w:val="o"/>
      <w:lvlJc w:val="left"/>
      <w:pPr>
        <w:ind w:left="1440" w:hanging="360"/>
      </w:pPr>
      <w:rPr>
        <w:u w:val="none"/>
      </w:rPr>
    </w:lvl>
    <w:lvl w:ilvl="2">
      <w:start w:val="0"/>
      <w:numFmt w:val="bullet"/>
      <w:lvlText w:val="▪"/>
      <w:lvlJc w:val="left"/>
      <w:pPr>
        <w:ind w:left="2160" w:hanging="360"/>
      </w:pPr>
      <w:rPr>
        <w:u w:val="none"/>
      </w:rPr>
    </w:lvl>
    <w:lvl w:ilvl="3">
      <w:start w:val="0"/>
      <w:numFmt w:val="bullet"/>
      <w:lvlText w:val="●"/>
      <w:lvlJc w:val="left"/>
      <w:pPr>
        <w:ind w:left="2880" w:hanging="360"/>
      </w:pPr>
      <w:rPr>
        <w:u w:val="none"/>
      </w:rPr>
    </w:lvl>
    <w:lvl w:ilvl="4">
      <w:start w:val="0"/>
      <w:numFmt w:val="bullet"/>
      <w:lvlText w:val="o"/>
      <w:lvlJc w:val="left"/>
      <w:pPr>
        <w:ind w:left="3600" w:hanging="360"/>
      </w:pPr>
      <w:rPr>
        <w:u w:val="none"/>
      </w:rPr>
    </w:lvl>
    <w:lvl w:ilvl="5">
      <w:start w:val="0"/>
      <w:numFmt w:val="bullet"/>
      <w:lvlText w:val="▪"/>
      <w:lvlJc w:val="left"/>
      <w:pPr>
        <w:ind w:left="4320" w:hanging="360"/>
      </w:pPr>
      <w:rPr>
        <w:u w:val="none"/>
      </w:rPr>
    </w:lvl>
    <w:lvl w:ilvl="6">
      <w:start w:val="0"/>
      <w:numFmt w:val="bullet"/>
      <w:lvlText w:val="●"/>
      <w:lvlJc w:val="left"/>
      <w:pPr>
        <w:ind w:left="5040" w:hanging="360"/>
      </w:pPr>
      <w:rPr>
        <w:u w:val="none"/>
      </w:rPr>
    </w:lvl>
    <w:lvl w:ilvl="7">
      <w:start w:val="0"/>
      <w:numFmt w:val="bullet"/>
      <w:lvlText w:val="o"/>
      <w:lvlJc w:val="left"/>
      <w:pPr>
        <w:ind w:left="5760" w:hanging="360"/>
      </w:pPr>
      <w:rPr>
        <w:u w:val="none"/>
      </w:rPr>
    </w:lvl>
    <w:lvl w:ilvl="8">
      <w:start w:val="0"/>
      <w:numFmt w:val="bullet"/>
      <w:lvlText w:val="▪"/>
      <w:lvlJc w:val="left"/>
      <w:pPr>
        <w:ind w:left="6480" w:hanging="360"/>
      </w:pPr>
      <w:rPr>
        <w:u w:val="none"/>
      </w:rPr>
    </w:lvl>
  </w:abstractNum>
  <w:abstractNum w:abstractNumId="24">
    <w:lvl w:ilvl="0">
      <w:start w:val="1"/>
      <w:numFmt w:val="bullet"/>
      <w:lvlText w:val="●"/>
      <w:lvlJc w:val="left"/>
      <w:pPr>
        <w:ind w:left="720" w:hanging="360"/>
      </w:pPr>
      <w:rPr>
        <w:rFonts w:ascii="Noto Sans Symbols" w:cs="Noto Sans Symbols" w:eastAsia="Noto Sans Symbols" w:hAnsi="Noto Sans Symbols"/>
        <w:color w:val="00000a"/>
        <w:sz w:val="22"/>
        <w:szCs w:val="22"/>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6">
    <w:lvl w:ilvl="0">
      <w:start w:val="1"/>
      <w:numFmt w:val="bullet"/>
      <w:lvlText w:val="●"/>
      <w:lvlJc w:val="left"/>
      <w:pPr>
        <w:ind w:left="1380" w:hanging="360"/>
      </w:pPr>
      <w:rPr>
        <w:rFonts w:ascii="Noto Sans Symbols" w:cs="Noto Sans Symbols" w:eastAsia="Noto Sans Symbols" w:hAnsi="Noto Sans Symbols"/>
        <w:vertAlign w:val="baseline"/>
      </w:rPr>
    </w:lvl>
    <w:lvl w:ilvl="1">
      <w:start w:val="1"/>
      <w:numFmt w:val="bullet"/>
      <w:lvlText w:val="o"/>
      <w:lvlJc w:val="left"/>
      <w:pPr>
        <w:ind w:left="2100" w:hanging="360"/>
      </w:pPr>
      <w:rPr>
        <w:rFonts w:ascii="Courier New" w:cs="Courier New" w:eastAsia="Courier New" w:hAnsi="Courier New"/>
        <w:vertAlign w:val="baseline"/>
      </w:rPr>
    </w:lvl>
    <w:lvl w:ilvl="2">
      <w:start w:val="1"/>
      <w:numFmt w:val="bullet"/>
      <w:lvlText w:val="▪"/>
      <w:lvlJc w:val="left"/>
      <w:pPr>
        <w:ind w:left="2820" w:hanging="360"/>
      </w:pPr>
      <w:rPr>
        <w:rFonts w:ascii="Noto Sans Symbols" w:cs="Noto Sans Symbols" w:eastAsia="Noto Sans Symbols" w:hAnsi="Noto Sans Symbols"/>
        <w:vertAlign w:val="baseline"/>
      </w:rPr>
    </w:lvl>
    <w:lvl w:ilvl="3">
      <w:start w:val="1"/>
      <w:numFmt w:val="bullet"/>
      <w:lvlText w:val="●"/>
      <w:lvlJc w:val="left"/>
      <w:pPr>
        <w:ind w:left="3540" w:hanging="360"/>
      </w:pPr>
      <w:rPr>
        <w:rFonts w:ascii="Noto Sans Symbols" w:cs="Noto Sans Symbols" w:eastAsia="Noto Sans Symbols" w:hAnsi="Noto Sans Symbols"/>
        <w:vertAlign w:val="baseline"/>
      </w:rPr>
    </w:lvl>
    <w:lvl w:ilvl="4">
      <w:start w:val="1"/>
      <w:numFmt w:val="bullet"/>
      <w:lvlText w:val="o"/>
      <w:lvlJc w:val="left"/>
      <w:pPr>
        <w:ind w:left="4260" w:hanging="360"/>
      </w:pPr>
      <w:rPr>
        <w:rFonts w:ascii="Courier New" w:cs="Courier New" w:eastAsia="Courier New" w:hAnsi="Courier New"/>
        <w:vertAlign w:val="baseline"/>
      </w:rPr>
    </w:lvl>
    <w:lvl w:ilvl="5">
      <w:start w:val="1"/>
      <w:numFmt w:val="bullet"/>
      <w:lvlText w:val="▪"/>
      <w:lvlJc w:val="left"/>
      <w:pPr>
        <w:ind w:left="4980" w:hanging="360"/>
      </w:pPr>
      <w:rPr>
        <w:rFonts w:ascii="Noto Sans Symbols" w:cs="Noto Sans Symbols" w:eastAsia="Noto Sans Symbols" w:hAnsi="Noto Sans Symbols"/>
        <w:vertAlign w:val="baseline"/>
      </w:rPr>
    </w:lvl>
    <w:lvl w:ilvl="6">
      <w:start w:val="1"/>
      <w:numFmt w:val="bullet"/>
      <w:lvlText w:val="●"/>
      <w:lvlJc w:val="left"/>
      <w:pPr>
        <w:ind w:left="5700" w:hanging="360"/>
      </w:pPr>
      <w:rPr>
        <w:rFonts w:ascii="Noto Sans Symbols" w:cs="Noto Sans Symbols" w:eastAsia="Noto Sans Symbols" w:hAnsi="Noto Sans Symbols"/>
        <w:vertAlign w:val="baseline"/>
      </w:rPr>
    </w:lvl>
    <w:lvl w:ilvl="7">
      <w:start w:val="1"/>
      <w:numFmt w:val="bullet"/>
      <w:lvlText w:val="o"/>
      <w:lvlJc w:val="left"/>
      <w:pPr>
        <w:ind w:left="6420" w:hanging="360"/>
      </w:pPr>
      <w:rPr>
        <w:rFonts w:ascii="Courier New" w:cs="Courier New" w:eastAsia="Courier New" w:hAnsi="Courier New"/>
        <w:vertAlign w:val="baseline"/>
      </w:rPr>
    </w:lvl>
    <w:lvl w:ilvl="8">
      <w:start w:val="1"/>
      <w:numFmt w:val="bullet"/>
      <w:lvlText w:val="▪"/>
      <w:lvlJc w:val="left"/>
      <w:pPr>
        <w:ind w:left="7140" w:hanging="360"/>
      </w:pPr>
      <w:rPr>
        <w:rFonts w:ascii="Noto Sans Symbols" w:cs="Noto Sans Symbols" w:eastAsia="Noto Sans Symbols" w:hAnsi="Noto Sans Symbols"/>
        <w:vertAlign w:val="baseline"/>
      </w:rPr>
    </w:lvl>
  </w:abstractNum>
  <w:abstractNum w:abstractNumId="27">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29">
    <w:lvl w:ilvl="0">
      <w:start w:val="1"/>
      <w:numFmt w:val="bullet"/>
      <w:lvlText w:val="●"/>
      <w:lvlJc w:val="left"/>
      <w:pPr>
        <w:ind w:left="720" w:hanging="360"/>
      </w:pPr>
      <w:rPr>
        <w:rFonts w:ascii="Noto Sans Symbols" w:cs="Noto Sans Symbols" w:eastAsia="Noto Sans Symbols" w:hAnsi="Noto Sans Symbols"/>
        <w:color w:val="00000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0">
    <w:lvl w:ilvl="0">
      <w:start w:val="1"/>
      <w:numFmt w:val="decimal"/>
      <w:lvlText w:val="%1)"/>
      <w:lvlJc w:val="left"/>
      <w:pPr>
        <w:ind w:left="720" w:hanging="360"/>
      </w:pPr>
      <w:rPr>
        <w:rFonts w:ascii="Times New Roman" w:cs="Times New Roman" w:eastAsia="Times New Roman" w:hAnsi="Times New Roman"/>
        <w:sz w:val="24"/>
        <w:szCs w:val="24"/>
        <w:vertAlign w:val="baseline"/>
      </w:rPr>
    </w:lvl>
    <w:lvl w:ilvl="1">
      <w:start w:val="1"/>
      <w:numFmt w:val="decimal"/>
      <w:lvlText w:val="%2)"/>
      <w:lvlJc w:val="left"/>
      <w:pPr>
        <w:ind w:left="1080" w:hanging="360"/>
      </w:pPr>
      <w:rPr>
        <w:rFonts w:ascii="Times New Roman" w:cs="Times New Roman" w:eastAsia="Times New Roman" w:hAnsi="Times New Roman"/>
        <w:sz w:val="24"/>
        <w:szCs w:val="24"/>
        <w:vertAlign w:val="baseline"/>
      </w:rPr>
    </w:lvl>
    <w:lvl w:ilvl="2">
      <w:start w:val="1"/>
      <w:numFmt w:val="decimal"/>
      <w:lvlText w:val="%3)"/>
      <w:lvlJc w:val="left"/>
      <w:pPr>
        <w:ind w:left="1440" w:hanging="360"/>
      </w:pPr>
      <w:rPr>
        <w:rFonts w:ascii="Times New Roman" w:cs="Times New Roman" w:eastAsia="Times New Roman" w:hAnsi="Times New Roman"/>
        <w:sz w:val="24"/>
        <w:szCs w:val="24"/>
        <w:vertAlign w:val="baseline"/>
      </w:rPr>
    </w:lvl>
    <w:lvl w:ilvl="3">
      <w:start w:val="1"/>
      <w:numFmt w:val="decimal"/>
      <w:lvlText w:val="%4)"/>
      <w:lvlJc w:val="left"/>
      <w:pPr>
        <w:ind w:left="1800" w:hanging="360"/>
      </w:pPr>
      <w:rPr>
        <w:rFonts w:ascii="Times New Roman" w:cs="Times New Roman" w:eastAsia="Times New Roman" w:hAnsi="Times New Roman"/>
        <w:sz w:val="24"/>
        <w:szCs w:val="24"/>
        <w:vertAlign w:val="baseline"/>
      </w:rPr>
    </w:lvl>
    <w:lvl w:ilvl="4">
      <w:start w:val="1"/>
      <w:numFmt w:val="decimal"/>
      <w:lvlText w:val="%5)"/>
      <w:lvlJc w:val="left"/>
      <w:pPr>
        <w:ind w:left="2160" w:hanging="360"/>
      </w:pPr>
      <w:rPr>
        <w:rFonts w:ascii="Times New Roman" w:cs="Times New Roman" w:eastAsia="Times New Roman" w:hAnsi="Times New Roman"/>
        <w:sz w:val="24"/>
        <w:szCs w:val="24"/>
        <w:vertAlign w:val="baseline"/>
      </w:rPr>
    </w:lvl>
    <w:lvl w:ilvl="5">
      <w:start w:val="1"/>
      <w:numFmt w:val="decimal"/>
      <w:lvlText w:val="%6)"/>
      <w:lvlJc w:val="left"/>
      <w:pPr>
        <w:ind w:left="2520" w:hanging="360"/>
      </w:pPr>
      <w:rPr>
        <w:rFonts w:ascii="Times New Roman" w:cs="Times New Roman" w:eastAsia="Times New Roman" w:hAnsi="Times New Roman"/>
        <w:sz w:val="24"/>
        <w:szCs w:val="24"/>
        <w:vertAlign w:val="baseline"/>
      </w:rPr>
    </w:lvl>
    <w:lvl w:ilvl="6">
      <w:start w:val="1"/>
      <w:numFmt w:val="decimal"/>
      <w:lvlText w:val="%7)"/>
      <w:lvlJc w:val="left"/>
      <w:pPr>
        <w:ind w:left="2880" w:hanging="360"/>
      </w:pPr>
      <w:rPr>
        <w:rFonts w:ascii="Times New Roman" w:cs="Times New Roman" w:eastAsia="Times New Roman" w:hAnsi="Times New Roman"/>
        <w:sz w:val="24"/>
        <w:szCs w:val="24"/>
        <w:vertAlign w:val="baseline"/>
      </w:rPr>
    </w:lvl>
    <w:lvl w:ilvl="7">
      <w:start w:val="1"/>
      <w:numFmt w:val="decimal"/>
      <w:lvlText w:val="%8)"/>
      <w:lvlJc w:val="left"/>
      <w:pPr>
        <w:ind w:left="3240" w:hanging="360"/>
      </w:pPr>
      <w:rPr>
        <w:rFonts w:ascii="Times New Roman" w:cs="Times New Roman" w:eastAsia="Times New Roman" w:hAnsi="Times New Roman"/>
        <w:sz w:val="24"/>
        <w:szCs w:val="24"/>
        <w:vertAlign w:val="baseline"/>
      </w:rPr>
    </w:lvl>
    <w:lvl w:ilvl="8">
      <w:start w:val="1"/>
      <w:numFmt w:val="decimal"/>
      <w:lvlText w:val="%9)"/>
      <w:lvlJc w:val="left"/>
      <w:pPr>
        <w:ind w:left="3600" w:hanging="360"/>
      </w:pPr>
      <w:rPr>
        <w:rFonts w:ascii="Times New Roman" w:cs="Times New Roman" w:eastAsia="Times New Roman" w:hAnsi="Times New Roman"/>
        <w:sz w:val="24"/>
        <w:szCs w:val="24"/>
        <w:vertAlign w:val="baseline"/>
      </w:rPr>
    </w:lvl>
  </w:abstractNum>
  <w:abstractNum w:abstractNumId="31">
    <w:lvl w:ilvl="0">
      <w:start w:val="1"/>
      <w:numFmt w:val="bullet"/>
      <w:lvlText w:val="●"/>
      <w:lvlJc w:val="left"/>
      <w:pPr>
        <w:ind w:left="720" w:hanging="360"/>
      </w:pPr>
      <w:rPr>
        <w:rFonts w:ascii="Noto Sans Symbols" w:cs="Noto Sans Symbols" w:eastAsia="Noto Sans Symbols" w:hAnsi="Noto Sans Symbols"/>
        <w:color w:val="00000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3">
    <w:lvl w:ilvl="0">
      <w:start w:val="1"/>
      <w:numFmt w:val="bullet"/>
      <w:lvlText w:val="●"/>
      <w:lvlJc w:val="left"/>
      <w:pPr>
        <w:ind w:left="720" w:hanging="360"/>
      </w:pPr>
      <w:rPr>
        <w:rFonts w:ascii="Noto Sans Symbols" w:cs="Noto Sans Symbols" w:eastAsia="Noto Sans Symbols" w:hAnsi="Noto Sans Symbols"/>
        <w:color w:val="00000a"/>
        <w:sz w:val="22"/>
        <w:szCs w:val="22"/>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4">
    <w:lvl w:ilvl="0">
      <w:start w:val="0"/>
      <w:numFmt w:val="bullet"/>
      <w:lvlText w:val="●"/>
      <w:lvlJc w:val="left"/>
      <w:pPr>
        <w:ind w:left="720" w:hanging="360"/>
      </w:pPr>
      <w:rPr>
        <w:u w:val="none"/>
      </w:rPr>
    </w:lvl>
    <w:lvl w:ilvl="1">
      <w:start w:val="0"/>
      <w:numFmt w:val="bullet"/>
      <w:lvlText w:val="o"/>
      <w:lvlJc w:val="left"/>
      <w:pPr>
        <w:ind w:left="1440" w:hanging="360"/>
      </w:pPr>
      <w:rPr>
        <w:u w:val="none"/>
      </w:rPr>
    </w:lvl>
    <w:lvl w:ilvl="2">
      <w:start w:val="0"/>
      <w:numFmt w:val="bullet"/>
      <w:lvlText w:val="▪"/>
      <w:lvlJc w:val="left"/>
      <w:pPr>
        <w:ind w:left="2160" w:hanging="360"/>
      </w:pPr>
      <w:rPr>
        <w:u w:val="none"/>
      </w:rPr>
    </w:lvl>
    <w:lvl w:ilvl="3">
      <w:start w:val="0"/>
      <w:numFmt w:val="bullet"/>
      <w:lvlText w:val="●"/>
      <w:lvlJc w:val="left"/>
      <w:pPr>
        <w:ind w:left="2880" w:hanging="360"/>
      </w:pPr>
      <w:rPr>
        <w:u w:val="none"/>
      </w:rPr>
    </w:lvl>
    <w:lvl w:ilvl="4">
      <w:start w:val="0"/>
      <w:numFmt w:val="bullet"/>
      <w:lvlText w:val="o"/>
      <w:lvlJc w:val="left"/>
      <w:pPr>
        <w:ind w:left="3600" w:hanging="360"/>
      </w:pPr>
      <w:rPr>
        <w:u w:val="none"/>
      </w:rPr>
    </w:lvl>
    <w:lvl w:ilvl="5">
      <w:start w:val="0"/>
      <w:numFmt w:val="bullet"/>
      <w:lvlText w:val="▪"/>
      <w:lvlJc w:val="left"/>
      <w:pPr>
        <w:ind w:left="4320" w:hanging="360"/>
      </w:pPr>
      <w:rPr>
        <w:u w:val="none"/>
      </w:rPr>
    </w:lvl>
    <w:lvl w:ilvl="6">
      <w:start w:val="0"/>
      <w:numFmt w:val="bullet"/>
      <w:lvlText w:val="●"/>
      <w:lvlJc w:val="left"/>
      <w:pPr>
        <w:ind w:left="5040" w:hanging="360"/>
      </w:pPr>
      <w:rPr>
        <w:u w:val="none"/>
      </w:rPr>
    </w:lvl>
    <w:lvl w:ilvl="7">
      <w:start w:val="0"/>
      <w:numFmt w:val="bullet"/>
      <w:lvlText w:val="o"/>
      <w:lvlJc w:val="left"/>
      <w:pPr>
        <w:ind w:left="5760" w:hanging="360"/>
      </w:pPr>
      <w:rPr>
        <w:u w:val="none"/>
      </w:rPr>
    </w:lvl>
    <w:lvl w:ilvl="8">
      <w:start w:val="0"/>
      <w:numFmt w:val="bullet"/>
      <w:lvlText w:val="▪"/>
      <w:lvlJc w:val="left"/>
      <w:pPr>
        <w:ind w:left="6480" w:hanging="360"/>
      </w:pPr>
      <w:rPr>
        <w:u w:val="none"/>
      </w:rPr>
    </w:lvl>
  </w:abstractNum>
  <w:abstractNum w:abstractNumId="3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3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3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9">
    <w:lvl w:ilvl="0">
      <w:start w:val="1"/>
      <w:numFmt w:val="bullet"/>
      <w:lvlText w:val="●"/>
      <w:lvlJc w:val="left"/>
      <w:pPr>
        <w:ind w:left="720" w:hanging="360"/>
      </w:pPr>
      <w:rPr>
        <w:rFonts w:ascii="Noto Sans Symbols" w:cs="Noto Sans Symbols" w:eastAsia="Noto Sans Symbols" w:hAnsi="Noto Sans Symbols"/>
        <w:sz w:val="24"/>
        <w:szCs w:val="24"/>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sz w:val="24"/>
        <w:szCs w:val="24"/>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sz w:val="24"/>
        <w:szCs w:val="24"/>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40">
    <w:lvl w:ilvl="0">
      <w:start w:val="1"/>
      <w:numFmt w:val="bullet"/>
      <w:lvlText w:val="●"/>
      <w:lvlJc w:val="left"/>
      <w:pPr>
        <w:ind w:left="720" w:hanging="360"/>
      </w:pPr>
      <w:rPr>
        <w:rFonts w:ascii="Noto Sans Symbols" w:cs="Noto Sans Symbols" w:eastAsia="Noto Sans Symbols" w:hAnsi="Noto Sans Symbols"/>
        <w:sz w:val="24"/>
        <w:szCs w:val="24"/>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sz w:val="24"/>
        <w:szCs w:val="24"/>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sz w:val="24"/>
        <w:szCs w:val="24"/>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1">
    <w:lvl w:ilvl="0">
      <w:start w:val="1"/>
      <w:numFmt w:val="bullet"/>
      <w:lvlText w:val="●"/>
      <w:lvlJc w:val="left"/>
      <w:pPr>
        <w:ind w:left="720" w:hanging="360"/>
      </w:pPr>
      <w:rPr>
        <w:rFonts w:ascii="Noto Sans Symbols" w:cs="Noto Sans Symbols" w:eastAsia="Noto Sans Symbols" w:hAnsi="Noto Sans Symbols"/>
        <w:b w:val="1"/>
        <w:bCs w:val="1"/>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42">
    <w:lvl w:ilvl="0">
      <w:start w:val="1"/>
      <w:numFmt w:val="bullet"/>
      <w:lvlText w:val="●"/>
      <w:lvlJc w:val="left"/>
      <w:pPr>
        <w:ind w:left="720" w:hanging="360"/>
      </w:pPr>
      <w:rPr>
        <w:rFonts w:ascii="Noto Sans Symbols" w:cs="Noto Sans Symbols" w:eastAsia="Noto Sans Symbols" w:hAnsi="Noto Sans Symbols"/>
        <w:color w:val="00000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44">
    <w:lvl w:ilvl="0">
      <w:start w:val="1"/>
      <w:numFmt w:val="bullet"/>
      <w:lvlText w:val="●"/>
      <w:lvlJc w:val="left"/>
      <w:pPr>
        <w:ind w:left="720" w:hanging="360"/>
      </w:pPr>
      <w:rPr>
        <w:rFonts w:ascii="Noto Sans Symbols" w:cs="Noto Sans Symbols" w:eastAsia="Noto Sans Symbols" w:hAnsi="Noto Sans Symbols"/>
        <w:color w:val="00000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rFonts w:ascii="Noto Sans Symbols" w:cs="Noto Sans Symbols" w:eastAsia="Noto Sans Symbols" w:hAnsi="Noto Sans Symbols"/>
        <w:color w:val="00000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8">
    <w:lvl w:ilvl="0">
      <w:start w:val="1"/>
      <w:numFmt w:val="bullet"/>
      <w:lvlText w:val="●"/>
      <w:lvlJc w:val="left"/>
      <w:pPr>
        <w:ind w:left="720" w:hanging="360"/>
      </w:pPr>
      <w:rPr>
        <w:rFonts w:ascii="Noto Sans Symbols" w:cs="Noto Sans Symbols" w:eastAsia="Noto Sans Symbols" w:hAnsi="Noto Sans Symbols"/>
        <w:color w:val="00000a"/>
        <w:sz w:val="24"/>
        <w:szCs w:val="24"/>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9">
    <w:lvl w:ilvl="0">
      <w:start w:val="1"/>
      <w:numFmt w:val="bullet"/>
      <w:lvlText w:val="●"/>
      <w:lvlJc w:val="left"/>
      <w:pPr>
        <w:ind w:left="720" w:hanging="360"/>
      </w:pPr>
      <w:rPr>
        <w:rFonts w:ascii="Noto Sans Symbols" w:cs="Noto Sans Symbols" w:eastAsia="Noto Sans Symbols" w:hAnsi="Noto Sans Symbols"/>
        <w:color w:val="00000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0">
    <w:lvl w:ilvl="0">
      <w:start w:val="1"/>
      <w:numFmt w:val="bullet"/>
      <w:lvlText w:val="●"/>
      <w:lvlJc w:val="left"/>
      <w:pPr>
        <w:ind w:left="720" w:hanging="360"/>
      </w:pPr>
      <w:rPr>
        <w:rFonts w:ascii="Noto Sans Symbols" w:cs="Noto Sans Symbols" w:eastAsia="Noto Sans Symbols" w:hAnsi="Noto Sans Symbols"/>
        <w:color w:val="00000a"/>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1">
    <w:lvl w:ilvl="0">
      <w:start w:val="1"/>
      <w:numFmt w:val="bullet"/>
      <w:lvlText w:val="●"/>
      <w:lvlJc w:val="left"/>
      <w:pPr>
        <w:ind w:left="720" w:hanging="360"/>
      </w:pPr>
      <w:rPr>
        <w:rFonts w:ascii="Noto Sans Symbols" w:cs="Noto Sans Symbols" w:eastAsia="Noto Sans Symbols" w:hAnsi="Noto Sans Symbols"/>
        <w:color w:val="00000a"/>
        <w:sz w:val="28"/>
        <w:szCs w:val="28"/>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2">
    <w:lvl w:ilvl="0">
      <w:start w:val="1"/>
      <w:numFmt w:val="bullet"/>
      <w:lvlText w:val="●"/>
      <w:lvlJc w:val="left"/>
      <w:pPr>
        <w:ind w:left="720" w:hanging="360"/>
      </w:pPr>
      <w:rPr>
        <w:rFonts w:ascii="Noto Sans Symbols" w:cs="Noto Sans Symbols" w:eastAsia="Noto Sans Symbols" w:hAnsi="Noto Sans Symbols"/>
        <w:color w:val="00000a"/>
        <w:sz w:val="24"/>
        <w:szCs w:val="24"/>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3">
    <w:lvl w:ilvl="0">
      <w:start w:val="1"/>
      <w:numFmt w:val="decimal"/>
      <w:lvlText w:val="%1."/>
      <w:lvlJc w:val="left"/>
      <w:pPr>
        <w:ind w:left="720" w:hanging="360"/>
      </w:pPr>
      <w:rPr>
        <w:rFonts w:ascii="Times New Roman" w:cs="Times New Roman" w:eastAsia="Times New Roman" w:hAnsi="Times New Roman"/>
        <w:b w:val="1"/>
        <w:bCs w:val="1"/>
        <w:color w:val="00000a"/>
        <w:sz w:val="28"/>
        <w:szCs w:val="28"/>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5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cs"/>
      </w:rPr>
    </w:rPrDefault>
    <w:pPrDefault>
      <w:pPr>
        <w:spacing w:after="160" w:line="254"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ind w:left="0" w:hanging="1"/>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ind w:left="0" w:hanging="1"/>
    </w:pPr>
    <w:rPr>
      <w:rFonts w:ascii="Calibri" w:cs="Calibri" w:eastAsia="Calibri" w:hAnsi="Calibri"/>
      <w:color w:val="2f5496"/>
      <w:sz w:val="26"/>
      <w:szCs w:val="26"/>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40" w:line="254" w:lineRule="auto"/>
      <w:ind w:left="0" w:right="0" w:hanging="1"/>
      <w:jc w:val="left"/>
    </w:pPr>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spacing w:after="0" w:before="40" w:line="240" w:lineRule="auto"/>
      <w:ind w:left="0" w:hanging="1"/>
    </w:pPr>
    <w:rPr>
      <w:rFonts w:ascii="Calibri" w:cs="Calibri" w:eastAsia="Calibri" w:hAnsi="Calibri"/>
      <w:i w:val="1"/>
      <w:iCs w:val="1"/>
      <w:color w:val="2f5496"/>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adpis7">
    <w:name w:val="heading 7"/>
    <w:basedOn w:val="Normln"/>
    <w:next w:val="Normln"/>
    <w:pPr>
      <w:keepNext w:val="1"/>
      <w:keepLines w:val="1"/>
      <w:numPr>
        <w:ilvl w:val="6"/>
        <w:numId w:val="1"/>
      </w:numPr>
      <w:spacing w:after="0" w:before="40"/>
      <w:ind w:left="-1" w:hanging="1"/>
      <w:outlineLvl w:val="6"/>
    </w:pPr>
    <w:rPr>
      <w:rFonts w:ascii="Calibri Light" w:cs="Calibri Light" w:eastAsia="Calibri" w:hAnsi="Calibri Light"/>
      <w:i w:val="1"/>
      <w:iCs w:val="1"/>
      <w:color w:val="1f3763"/>
    </w:rPr>
  </w:style>
  <w:style w:type="paragraph" w:styleId="Nadpis8">
    <w:name w:val="heading 8"/>
    <w:basedOn w:val="Normln"/>
    <w:next w:val="Normln"/>
    <w:pPr>
      <w:keepNext w:val="1"/>
      <w:keepLines w:val="1"/>
      <w:numPr>
        <w:ilvl w:val="7"/>
        <w:numId w:val="1"/>
      </w:numPr>
      <w:spacing w:after="0" w:before="40"/>
      <w:ind w:left="-1" w:hanging="1"/>
      <w:outlineLvl w:val="7"/>
    </w:pPr>
    <w:rPr>
      <w:rFonts w:ascii="Calibri Light" w:cs="Calibri Light" w:eastAsia="Calibri" w:hAnsi="Calibri Light"/>
      <w:color w:val="272727"/>
      <w:sz w:val="21"/>
      <w:szCs w:val="21"/>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character" w:styleId="WW8Num1z0" w:customStyle="1">
    <w:name w:val="WW8Num1z0"/>
    <w:rPr>
      <w:w w:val="100"/>
      <w:position w:val="-1"/>
      <w:effect w:val="none"/>
      <w:vertAlign w:val="baseline"/>
      <w:cs w:val="0"/>
      <w:em w:val="none"/>
    </w:rPr>
  </w:style>
  <w:style w:type="character" w:styleId="WW8Num1z1" w:customStyle="1">
    <w:name w:val="WW8Num1z1"/>
    <w:rPr>
      <w:w w:val="100"/>
      <w:position w:val="-1"/>
      <w:effect w:val="none"/>
      <w:vertAlign w:val="baseline"/>
      <w:cs w:val="0"/>
      <w:em w:val="none"/>
    </w:rPr>
  </w:style>
  <w:style w:type="character" w:styleId="WW8Num1z2" w:customStyle="1">
    <w:name w:val="WW8Num1z2"/>
    <w:rPr>
      <w:w w:val="100"/>
      <w:position w:val="-1"/>
      <w:effect w:val="none"/>
      <w:vertAlign w:val="baseline"/>
      <w:cs w:val="0"/>
      <w:em w:val="none"/>
    </w:rPr>
  </w:style>
  <w:style w:type="character" w:styleId="WW8Num1z3" w:customStyle="1">
    <w:name w:val="WW8Num1z3"/>
    <w:rPr>
      <w:w w:val="100"/>
      <w:position w:val="-1"/>
      <w:effect w:val="none"/>
      <w:vertAlign w:val="baseline"/>
      <w:cs w:val="0"/>
      <w:em w:val="none"/>
    </w:rPr>
  </w:style>
  <w:style w:type="character" w:styleId="WW8Num1z4" w:customStyle="1">
    <w:name w:val="WW8Num1z4"/>
    <w:rPr>
      <w:w w:val="100"/>
      <w:position w:val="-1"/>
      <w:effect w:val="none"/>
      <w:vertAlign w:val="baseline"/>
      <w:cs w:val="0"/>
      <w:em w:val="none"/>
    </w:rPr>
  </w:style>
  <w:style w:type="character" w:styleId="WW8Num1z5" w:customStyle="1">
    <w:name w:val="WW8Num1z5"/>
    <w:rPr>
      <w:w w:val="100"/>
      <w:position w:val="-1"/>
      <w:effect w:val="none"/>
      <w:vertAlign w:val="baseline"/>
      <w:cs w:val="0"/>
      <w:em w:val="none"/>
    </w:rPr>
  </w:style>
  <w:style w:type="character" w:styleId="WW8Num1z6" w:customStyle="1">
    <w:name w:val="WW8Num1z6"/>
    <w:rPr>
      <w:w w:val="100"/>
      <w:position w:val="-1"/>
      <w:effect w:val="none"/>
      <w:vertAlign w:val="baseline"/>
      <w:cs w:val="0"/>
      <w:em w:val="none"/>
    </w:rPr>
  </w:style>
  <w:style w:type="character" w:styleId="WW8Num1z7" w:customStyle="1">
    <w:name w:val="WW8Num1z7"/>
    <w:rPr>
      <w:w w:val="100"/>
      <w:position w:val="-1"/>
      <w:effect w:val="none"/>
      <w:vertAlign w:val="baseline"/>
      <w:cs w:val="0"/>
      <w:em w:val="none"/>
    </w:rPr>
  </w:style>
  <w:style w:type="character" w:styleId="WW8Num1z8" w:customStyle="1">
    <w:name w:val="WW8Num1z8"/>
    <w:rPr>
      <w:w w:val="100"/>
      <w:position w:val="-1"/>
      <w:effect w:val="none"/>
      <w:vertAlign w:val="baseline"/>
      <w:cs w:val="0"/>
      <w:em w:val="none"/>
    </w:rPr>
  </w:style>
  <w:style w:type="character" w:styleId="WW8Num2z0" w:customStyle="1">
    <w:name w:val="WW8Num2z0"/>
    <w:rPr>
      <w:rFonts w:ascii="Symbol" w:cs="Symbol" w:hAnsi="Symbol" w:hint="default"/>
      <w:w w:val="100"/>
      <w:position w:val="-1"/>
      <w:effect w:val="none"/>
      <w:vertAlign w:val="baseline"/>
      <w:cs w:val="0"/>
      <w:em w:val="none"/>
    </w:rPr>
  </w:style>
  <w:style w:type="character" w:styleId="WW8Num3z0" w:customStyle="1">
    <w:name w:val="WW8Num3z0"/>
    <w:rPr>
      <w:rFonts w:ascii="Times New Roman" w:cs="Times New Roman" w:hAnsi="Times New Roman"/>
      <w:b w:val="1"/>
      <w:w w:val="100"/>
      <w:position w:val="-1"/>
      <w:sz w:val="24"/>
      <w:szCs w:val="24"/>
      <w:effect w:val="none"/>
      <w:vertAlign w:val="baseline"/>
      <w:cs w:val="0"/>
      <w:em w:val="none"/>
    </w:rPr>
  </w:style>
  <w:style w:type="character" w:styleId="WW8Num3z1" w:customStyle="1">
    <w:name w:val="WW8Num3z1"/>
    <w:rPr>
      <w:w w:val="100"/>
      <w:position w:val="-1"/>
      <w:sz w:val="28"/>
      <w:szCs w:val="28"/>
      <w:effect w:val="none"/>
      <w:vertAlign w:val="baseline"/>
      <w:cs w:val="0"/>
      <w:em w:val="none"/>
    </w:rPr>
  </w:style>
  <w:style w:type="character" w:styleId="WW8Num4z0" w:customStyle="1">
    <w:name w:val="WW8Num4z0"/>
    <w:rPr>
      <w:rFonts w:ascii="Symbol" w:cs="Symbol" w:hAnsi="Symbol" w:hint="default"/>
      <w:color w:val="00000a"/>
      <w:w w:val="100"/>
      <w:kern w:val="1"/>
      <w:position w:val="-1"/>
      <w:sz w:val="24"/>
      <w:szCs w:val="24"/>
      <w:effect w:val="none"/>
      <w:vertAlign w:val="baseline"/>
      <w:cs w:val="0"/>
      <w:em w:val="none"/>
      <w:lang w:bidi="hi-IN" w:eastAsia="zh-CN"/>
    </w:rPr>
  </w:style>
  <w:style w:type="character" w:styleId="WW8Num4z1" w:customStyle="1">
    <w:name w:val="WW8Num4z1"/>
    <w:rPr>
      <w:rFonts w:ascii="Courier New" w:cs="Courier New" w:hAnsi="Courier New" w:hint="default"/>
      <w:w w:val="100"/>
      <w:position w:val="-1"/>
      <w:effect w:val="none"/>
      <w:vertAlign w:val="baseline"/>
      <w:cs w:val="0"/>
      <w:em w:val="none"/>
    </w:rPr>
  </w:style>
  <w:style w:type="character" w:styleId="WW8Num4z2" w:customStyle="1">
    <w:name w:val="WW8Num4z2"/>
    <w:rPr>
      <w:rFonts w:ascii="Wingdings" w:cs="Wingdings" w:hAnsi="Wingdings" w:hint="default"/>
      <w:w w:val="100"/>
      <w:position w:val="-1"/>
      <w:effect w:val="none"/>
      <w:vertAlign w:val="baseline"/>
      <w:cs w:val="0"/>
      <w:em w:val="none"/>
    </w:rPr>
  </w:style>
  <w:style w:type="character" w:styleId="WW8Num4z3" w:customStyle="1">
    <w:name w:val="WW8Num4z3"/>
    <w:rPr>
      <w:rFonts w:ascii="Symbol" w:cs="Symbol" w:hAnsi="Symbol" w:hint="default"/>
      <w:w w:val="100"/>
      <w:position w:val="-1"/>
      <w:effect w:val="none"/>
      <w:vertAlign w:val="baseline"/>
      <w:cs w:val="0"/>
      <w:em w:val="none"/>
    </w:rPr>
  </w:style>
  <w:style w:type="character" w:styleId="WW8Num5z0" w:customStyle="1">
    <w:name w:val="WW8Num5z0"/>
    <w:rPr>
      <w:rFonts w:ascii="Symbol" w:cs="Symbol" w:hAnsi="Symbol" w:hint="default"/>
      <w:w w:val="100"/>
      <w:position w:val="-1"/>
      <w:effect w:val="none"/>
      <w:vertAlign w:val="baseline"/>
      <w:cs w:val="0"/>
      <w:em w:val="none"/>
    </w:rPr>
  </w:style>
  <w:style w:type="character" w:styleId="WW8Num5z1" w:customStyle="1">
    <w:name w:val="WW8Num5z1"/>
    <w:rPr>
      <w:rFonts w:ascii="Wingdings" w:cs="Wingdings" w:hAnsi="Wingdings" w:hint="default"/>
      <w:w w:val="100"/>
      <w:position w:val="-1"/>
      <w:effect w:val="none"/>
      <w:vertAlign w:val="baseline"/>
      <w:cs w:val="0"/>
      <w:em w:val="none"/>
    </w:rPr>
  </w:style>
  <w:style w:type="character" w:styleId="WW8Num6z0" w:customStyle="1">
    <w:name w:val="WW8Num6z0"/>
    <w:rPr>
      <w:rFonts w:ascii="Symbol" w:cs="Symbol" w:hAnsi="Symbol" w:hint="default"/>
      <w:color w:val="00000a"/>
      <w:w w:val="100"/>
      <w:position w:val="-1"/>
      <w:sz w:val="22"/>
      <w:effect w:val="none"/>
      <w:vertAlign w:val="baseline"/>
      <w:cs w:val="0"/>
      <w:em w:val="none"/>
    </w:rPr>
  </w:style>
  <w:style w:type="character" w:styleId="WW8Num6z1" w:customStyle="1">
    <w:name w:val="WW8Num6z1"/>
    <w:rPr>
      <w:rFonts w:ascii="Courier New" w:cs="Courier New" w:hAnsi="Courier New" w:hint="default"/>
      <w:w w:val="100"/>
      <w:position w:val="-1"/>
      <w:effect w:val="none"/>
      <w:vertAlign w:val="baseline"/>
      <w:cs w:val="0"/>
      <w:em w:val="none"/>
    </w:rPr>
  </w:style>
  <w:style w:type="character" w:styleId="WW8Num6z2" w:customStyle="1">
    <w:name w:val="WW8Num6z2"/>
    <w:rPr>
      <w:rFonts w:ascii="Wingdings" w:cs="Wingdings" w:hAnsi="Wingdings" w:hint="default"/>
      <w:w w:val="100"/>
      <w:position w:val="-1"/>
      <w:effect w:val="none"/>
      <w:vertAlign w:val="baseline"/>
      <w:cs w:val="0"/>
      <w:em w:val="none"/>
    </w:rPr>
  </w:style>
  <w:style w:type="character" w:styleId="WW8Num6z3" w:customStyle="1">
    <w:name w:val="WW8Num6z3"/>
    <w:rPr>
      <w:rFonts w:ascii="Symbol" w:cs="Symbol" w:hAnsi="Symbol" w:hint="default"/>
      <w:w w:val="100"/>
      <w:position w:val="-1"/>
      <w:effect w:val="none"/>
      <w:vertAlign w:val="baseline"/>
      <w:cs w:val="0"/>
      <w:em w:val="none"/>
    </w:rPr>
  </w:style>
  <w:style w:type="character" w:styleId="WW8Num7z0" w:customStyle="1">
    <w:name w:val="WW8Num7z0"/>
    <w:rPr>
      <w:rFonts w:ascii="Symbol" w:cs="Symbol" w:hAnsi="Symbol" w:hint="default"/>
      <w:color w:val="00000a"/>
      <w:w w:val="100"/>
      <w:kern w:val="1"/>
      <w:position w:val="-1"/>
      <w:sz w:val="24"/>
      <w:szCs w:val="24"/>
      <w:effect w:val="none"/>
      <w:vertAlign w:val="baseline"/>
      <w:cs w:val="0"/>
      <w:em w:val="none"/>
      <w:lang w:bidi="hi-IN" w:eastAsia="zh-CN"/>
    </w:rPr>
  </w:style>
  <w:style w:type="character" w:styleId="WW8Num7z1" w:customStyle="1">
    <w:name w:val="WW8Num7z1"/>
    <w:rPr>
      <w:rFonts w:ascii="Courier New" w:cs="Courier New" w:hAnsi="Courier New" w:hint="default"/>
      <w:w w:val="100"/>
      <w:position w:val="-1"/>
      <w:effect w:val="none"/>
      <w:vertAlign w:val="baseline"/>
      <w:cs w:val="0"/>
      <w:em w:val="none"/>
    </w:rPr>
  </w:style>
  <w:style w:type="character" w:styleId="WW8Num7z2" w:customStyle="1">
    <w:name w:val="WW8Num7z2"/>
    <w:rPr>
      <w:rFonts w:ascii="Wingdings" w:cs="Wingdings" w:hAnsi="Wingdings" w:hint="default"/>
      <w:w w:val="100"/>
      <w:position w:val="-1"/>
      <w:effect w:val="none"/>
      <w:vertAlign w:val="baseline"/>
      <w:cs w:val="0"/>
      <w:em w:val="none"/>
    </w:rPr>
  </w:style>
  <w:style w:type="character" w:styleId="WW8Num7z3" w:customStyle="1">
    <w:name w:val="WW8Num7z3"/>
    <w:rPr>
      <w:rFonts w:ascii="Symbol" w:cs="Symbol" w:hAnsi="Symbol" w:hint="default"/>
      <w:w w:val="100"/>
      <w:position w:val="-1"/>
      <w:effect w:val="none"/>
      <w:vertAlign w:val="baseline"/>
      <w:cs w:val="0"/>
      <w:em w:val="none"/>
    </w:rPr>
  </w:style>
  <w:style w:type="character" w:styleId="WW8Num8z0" w:customStyle="1">
    <w:name w:val="WW8Num8z0"/>
    <w:rPr>
      <w:rFonts w:ascii="Symbol" w:cs="Symbol" w:hAnsi="Symbol" w:hint="default"/>
      <w:color w:val="00000a"/>
      <w:w w:val="100"/>
      <w:position w:val="-1"/>
      <w:effect w:val="none"/>
      <w:vertAlign w:val="baseline"/>
      <w:cs w:val="0"/>
      <w:em w:val="none"/>
    </w:rPr>
  </w:style>
  <w:style w:type="character" w:styleId="WW8Num8z1" w:customStyle="1">
    <w:name w:val="WW8Num8z1"/>
    <w:rPr>
      <w:rFonts w:ascii="Courier New" w:cs="Courier New" w:hAnsi="Courier New" w:hint="default"/>
      <w:w w:val="100"/>
      <w:position w:val="-1"/>
      <w:effect w:val="none"/>
      <w:vertAlign w:val="baseline"/>
      <w:cs w:val="0"/>
      <w:em w:val="none"/>
    </w:rPr>
  </w:style>
  <w:style w:type="character" w:styleId="WW8Num8z2" w:customStyle="1">
    <w:name w:val="WW8Num8z2"/>
    <w:rPr>
      <w:rFonts w:ascii="Wingdings" w:cs="Wingdings" w:hAnsi="Wingdings" w:hint="default"/>
      <w:w w:val="100"/>
      <w:position w:val="-1"/>
      <w:effect w:val="none"/>
      <w:vertAlign w:val="baseline"/>
      <w:cs w:val="0"/>
      <w:em w:val="none"/>
    </w:rPr>
  </w:style>
  <w:style w:type="character" w:styleId="WW8Num8z3" w:customStyle="1">
    <w:name w:val="WW8Num8z3"/>
    <w:rPr>
      <w:rFonts w:ascii="Symbol" w:cs="Symbol" w:hAnsi="Symbol" w:hint="default"/>
      <w:w w:val="100"/>
      <w:position w:val="-1"/>
      <w:effect w:val="none"/>
      <w:vertAlign w:val="baseline"/>
      <w:cs w:val="0"/>
      <w:em w:val="none"/>
    </w:rPr>
  </w:style>
  <w:style w:type="character" w:styleId="WW8Num9z0" w:customStyle="1">
    <w:name w:val="WW8Num9z0"/>
    <w:rPr>
      <w:rFonts w:ascii="Symbol" w:cs="Symbol" w:hAnsi="Symbol" w:hint="default"/>
      <w:w w:val="100"/>
      <w:position w:val="-1"/>
      <w:effect w:val="none"/>
      <w:vertAlign w:val="baseline"/>
      <w:cs w:val="0"/>
      <w:em w:val="none"/>
    </w:rPr>
  </w:style>
  <w:style w:type="character" w:styleId="WW8Num9z1" w:customStyle="1">
    <w:name w:val="WW8Num9z1"/>
    <w:rPr>
      <w:rFonts w:ascii="Courier New" w:cs="Courier New" w:hAnsi="Courier New" w:hint="default"/>
      <w:w w:val="100"/>
      <w:position w:val="-1"/>
      <w:effect w:val="none"/>
      <w:vertAlign w:val="baseline"/>
      <w:cs w:val="0"/>
      <w:em w:val="none"/>
    </w:rPr>
  </w:style>
  <w:style w:type="character" w:styleId="WW8Num9z2" w:customStyle="1">
    <w:name w:val="WW8Num9z2"/>
    <w:rPr>
      <w:rFonts w:ascii="Wingdings" w:cs="Wingdings" w:hAnsi="Wingdings" w:hint="default"/>
      <w:w w:val="100"/>
      <w:position w:val="-1"/>
      <w:effect w:val="none"/>
      <w:vertAlign w:val="baseline"/>
      <w:cs w:val="0"/>
      <w:em w:val="none"/>
    </w:rPr>
  </w:style>
  <w:style w:type="character" w:styleId="WW8Num10z0" w:customStyle="1">
    <w:name w:val="WW8Num10z0"/>
    <w:rPr>
      <w:rFonts w:ascii="Symbol" w:cs="Symbol" w:hAnsi="Symbol" w:hint="default"/>
      <w:w w:val="100"/>
      <w:position w:val="-1"/>
      <w:effect w:val="none"/>
      <w:vertAlign w:val="baseline"/>
      <w:cs w:val="0"/>
      <w:em w:val="none"/>
    </w:rPr>
  </w:style>
  <w:style w:type="character" w:styleId="WW8Num10z1" w:customStyle="1">
    <w:name w:val="WW8Num10z1"/>
    <w:rPr>
      <w:rFonts w:ascii="Wingdings" w:cs="Wingdings" w:hAnsi="Wingdings" w:hint="default"/>
      <w:w w:val="100"/>
      <w:position w:val="-1"/>
      <w:effect w:val="none"/>
      <w:vertAlign w:val="baseline"/>
      <w:cs w:val="0"/>
      <w:em w:val="none"/>
    </w:rPr>
  </w:style>
  <w:style w:type="character" w:styleId="WW8Num11z0" w:customStyle="1">
    <w:name w:val="WW8Num11z0"/>
    <w:rPr>
      <w:rFonts w:ascii="Symbol" w:cs="Symbol" w:hAnsi="Symbol" w:hint="default"/>
      <w:w w:val="100"/>
      <w:position w:val="-1"/>
      <w:effect w:val="none"/>
      <w:vertAlign w:val="baseline"/>
      <w:cs w:val="0"/>
      <w:em w:val="none"/>
    </w:rPr>
  </w:style>
  <w:style w:type="character" w:styleId="WW8Num11z1" w:customStyle="1">
    <w:name w:val="WW8Num11z1"/>
    <w:rPr>
      <w:rFonts w:ascii="Wingdings" w:cs="Wingdings" w:hAnsi="Wingdings" w:hint="default"/>
      <w:w w:val="100"/>
      <w:position w:val="-1"/>
      <w:effect w:val="none"/>
      <w:vertAlign w:val="baseline"/>
      <w:cs w:val="0"/>
      <w:em w:val="none"/>
    </w:rPr>
  </w:style>
  <w:style w:type="character" w:styleId="WW8Num12z0" w:customStyle="1">
    <w:name w:val="WW8Num12z0"/>
    <w:rPr>
      <w:rFonts w:ascii="Symbol" w:cs="Symbol" w:hAnsi="Symbol" w:hint="default"/>
      <w:w w:val="100"/>
      <w:position w:val="-1"/>
      <w:effect w:val="none"/>
      <w:vertAlign w:val="baseline"/>
      <w:cs w:val="0"/>
      <w:em w:val="none"/>
    </w:rPr>
  </w:style>
  <w:style w:type="character" w:styleId="WW8Num12z1" w:customStyle="1">
    <w:name w:val="WW8Num12z1"/>
    <w:rPr>
      <w:rFonts w:ascii="Courier New" w:cs="Courier New" w:hAnsi="Courier New" w:hint="default"/>
      <w:w w:val="100"/>
      <w:position w:val="-1"/>
      <w:effect w:val="none"/>
      <w:vertAlign w:val="baseline"/>
      <w:cs w:val="0"/>
      <w:em w:val="none"/>
    </w:rPr>
  </w:style>
  <w:style w:type="character" w:styleId="WW8Num12z2" w:customStyle="1">
    <w:name w:val="WW8Num12z2"/>
    <w:rPr>
      <w:rFonts w:ascii="Wingdings" w:cs="Wingdings" w:hAnsi="Wingdings" w:hint="default"/>
      <w:w w:val="100"/>
      <w:position w:val="-1"/>
      <w:effect w:val="none"/>
      <w:vertAlign w:val="baseline"/>
      <w:cs w:val="0"/>
      <w:em w:val="none"/>
    </w:rPr>
  </w:style>
  <w:style w:type="character" w:styleId="WW8Num13z0" w:customStyle="1">
    <w:name w:val="WW8Num13z0"/>
    <w:rPr>
      <w:rFonts w:ascii="Symbol" w:cs="Symbol" w:hAnsi="Symbol" w:hint="default"/>
      <w:w w:val="100"/>
      <w:position w:val="-1"/>
      <w:effect w:val="none"/>
      <w:vertAlign w:val="baseline"/>
      <w:cs w:val="0"/>
      <w:em w:val="none"/>
    </w:rPr>
  </w:style>
  <w:style w:type="character" w:styleId="WW8Num13z1" w:customStyle="1">
    <w:name w:val="WW8Num13z1"/>
    <w:rPr>
      <w:rFonts w:ascii="Courier New" w:cs="Courier New" w:hAnsi="Courier New" w:hint="default"/>
      <w:w w:val="100"/>
      <w:position w:val="-1"/>
      <w:effect w:val="none"/>
      <w:vertAlign w:val="baseline"/>
      <w:cs w:val="0"/>
      <w:em w:val="none"/>
    </w:rPr>
  </w:style>
  <w:style w:type="character" w:styleId="WW8Num13z2" w:customStyle="1">
    <w:name w:val="WW8Num13z2"/>
    <w:rPr>
      <w:rFonts w:ascii="Wingdings" w:cs="Wingdings" w:hAnsi="Wingdings" w:hint="default"/>
      <w:w w:val="100"/>
      <w:position w:val="-1"/>
      <w:effect w:val="none"/>
      <w:vertAlign w:val="baseline"/>
      <w:cs w:val="0"/>
      <w:em w:val="none"/>
    </w:rPr>
  </w:style>
  <w:style w:type="character" w:styleId="WW8Num14z0" w:customStyle="1">
    <w:name w:val="WW8Num14z0"/>
    <w:rPr>
      <w:rFonts w:ascii="Symbol" w:cs="Symbol" w:hAnsi="Symbol" w:hint="default"/>
      <w:w w:val="100"/>
      <w:position w:val="-1"/>
      <w:effect w:val="none"/>
      <w:vertAlign w:val="baseline"/>
      <w:cs w:val="0"/>
      <w:em w:val="none"/>
    </w:rPr>
  </w:style>
  <w:style w:type="character" w:styleId="WW8Num14z1" w:customStyle="1">
    <w:name w:val="WW8Num14z1"/>
    <w:rPr>
      <w:rFonts w:ascii="Wingdings" w:cs="Wingdings" w:hAnsi="Wingdings" w:hint="default"/>
      <w:w w:val="100"/>
      <w:position w:val="-1"/>
      <w:effect w:val="none"/>
      <w:vertAlign w:val="baseline"/>
      <w:cs w:val="0"/>
      <w:em w:val="none"/>
    </w:rPr>
  </w:style>
  <w:style w:type="character" w:styleId="WW8Num15z0" w:customStyle="1">
    <w:name w:val="WW8Num15z0"/>
    <w:rPr>
      <w:rFonts w:ascii="Symbol" w:cs="Symbol" w:hAnsi="Symbol" w:hint="default"/>
      <w:w w:val="100"/>
      <w:position w:val="-1"/>
      <w:effect w:val="none"/>
      <w:vertAlign w:val="baseline"/>
      <w:cs w:val="0"/>
      <w:em w:val="none"/>
    </w:rPr>
  </w:style>
  <w:style w:type="character" w:styleId="WW8Num15z1" w:customStyle="1">
    <w:name w:val="WW8Num15z1"/>
    <w:rPr>
      <w:rFonts w:ascii="OpenSymbol" w:cs="OpenSymbol" w:hAnsi="OpenSymbol" w:hint="default"/>
      <w:w w:val="100"/>
      <w:position w:val="-1"/>
      <w:effect w:val="none"/>
      <w:vertAlign w:val="baseline"/>
      <w:cs w:val="0"/>
      <w:em w:val="none"/>
    </w:rPr>
  </w:style>
  <w:style w:type="character" w:styleId="WW8Num16z0" w:customStyle="1">
    <w:name w:val="WW8Num16z0"/>
    <w:rPr>
      <w:rFonts w:ascii="Symbol" w:cs="Symbol" w:hAnsi="Symbol" w:hint="default"/>
      <w:w w:val="100"/>
      <w:kern w:val="1"/>
      <w:position w:val="-1"/>
      <w:sz w:val="24"/>
      <w:szCs w:val="24"/>
      <w:effect w:val="none"/>
      <w:vertAlign w:val="baseline"/>
      <w:cs w:val="0"/>
      <w:em w:val="none"/>
      <w:lang w:bidi="hi-IN" w:eastAsia="zh-CN"/>
    </w:rPr>
  </w:style>
  <w:style w:type="character" w:styleId="WW8Num16z1" w:customStyle="1">
    <w:name w:val="WW8Num16z1"/>
    <w:rPr>
      <w:rFonts w:ascii="Courier New" w:cs="Courier New" w:hAnsi="Courier New" w:hint="default"/>
      <w:w w:val="100"/>
      <w:position w:val="-1"/>
      <w:effect w:val="none"/>
      <w:vertAlign w:val="baseline"/>
      <w:cs w:val="0"/>
      <w:em w:val="none"/>
    </w:rPr>
  </w:style>
  <w:style w:type="character" w:styleId="WW8Num16z2" w:customStyle="1">
    <w:name w:val="WW8Num16z2"/>
    <w:rPr>
      <w:rFonts w:ascii="Wingdings" w:cs="Wingdings" w:hAnsi="Wingdings" w:hint="default"/>
      <w:w w:val="100"/>
      <w:position w:val="-1"/>
      <w:effect w:val="none"/>
      <w:vertAlign w:val="baseline"/>
      <w:cs w:val="0"/>
      <w:em w:val="none"/>
    </w:rPr>
  </w:style>
  <w:style w:type="character" w:styleId="WW8Num17z0" w:customStyle="1">
    <w:name w:val="WW8Num17z0"/>
    <w:rPr>
      <w:rFonts w:ascii="Symbol" w:cs="Symbol" w:hAnsi="Symbol" w:hint="default"/>
      <w:w w:val="100"/>
      <w:kern w:val="1"/>
      <w:position w:val="-1"/>
      <w:sz w:val="24"/>
      <w:szCs w:val="24"/>
      <w:effect w:val="none"/>
      <w:vertAlign w:val="baseline"/>
      <w:cs w:val="0"/>
      <w:em w:val="none"/>
      <w:lang w:bidi="hi-IN" w:eastAsia="zh-CN"/>
    </w:rPr>
  </w:style>
  <w:style w:type="character" w:styleId="WW8Num17z1" w:customStyle="1">
    <w:name w:val="WW8Num17z1"/>
    <w:rPr>
      <w:rFonts w:ascii="OpenSymbol" w:cs="OpenSymbol" w:hAnsi="OpenSymbol" w:hint="default"/>
      <w:w w:val="100"/>
      <w:position w:val="-1"/>
      <w:effect w:val="none"/>
      <w:vertAlign w:val="baseline"/>
      <w:cs w:val="0"/>
      <w:em w:val="none"/>
    </w:rPr>
  </w:style>
  <w:style w:type="character" w:styleId="WW8Num18z0" w:customStyle="1">
    <w:name w:val="WW8Num18z0"/>
    <w:rPr>
      <w:rFonts w:ascii="Symbol" w:cs="Symbol" w:hAnsi="Symbol" w:hint="default"/>
      <w:color w:val="00000a"/>
      <w:w w:val="100"/>
      <w:position w:val="-1"/>
      <w:effect w:val="none"/>
      <w:vertAlign w:val="baseline"/>
      <w:cs w:val="0"/>
      <w:em w:val="none"/>
    </w:rPr>
  </w:style>
  <w:style w:type="character" w:styleId="WW8Num18z1" w:customStyle="1">
    <w:name w:val="WW8Num18z1"/>
    <w:rPr>
      <w:rFonts w:ascii="Courier New" w:cs="Courier New" w:hAnsi="Courier New" w:hint="default"/>
      <w:w w:val="100"/>
      <w:position w:val="-1"/>
      <w:effect w:val="none"/>
      <w:vertAlign w:val="baseline"/>
      <w:cs w:val="0"/>
      <w:em w:val="none"/>
    </w:rPr>
  </w:style>
  <w:style w:type="character" w:styleId="WW8Num18z2" w:customStyle="1">
    <w:name w:val="WW8Num18z2"/>
    <w:rPr>
      <w:rFonts w:ascii="Wingdings" w:cs="Wingdings" w:hAnsi="Wingdings" w:hint="default"/>
      <w:w w:val="100"/>
      <w:position w:val="-1"/>
      <w:effect w:val="none"/>
      <w:vertAlign w:val="baseline"/>
      <w:cs w:val="0"/>
      <w:em w:val="none"/>
    </w:rPr>
  </w:style>
  <w:style w:type="character" w:styleId="WW8Num18z3" w:customStyle="1">
    <w:name w:val="WW8Num18z3"/>
    <w:rPr>
      <w:rFonts w:ascii="Symbol" w:cs="Symbol" w:hAnsi="Symbol" w:hint="default"/>
      <w:w w:val="100"/>
      <w:position w:val="-1"/>
      <w:effect w:val="none"/>
      <w:vertAlign w:val="baseline"/>
      <w:cs w:val="0"/>
      <w:em w:val="none"/>
    </w:rPr>
  </w:style>
  <w:style w:type="character" w:styleId="WW8Num19z0" w:customStyle="1">
    <w:name w:val="WW8Num19z0"/>
    <w:rPr>
      <w:rFonts w:ascii="Symbol" w:cs="Symbol" w:hAnsi="Symbol" w:hint="default"/>
      <w:w w:val="100"/>
      <w:position w:val="-1"/>
      <w:effect w:val="none"/>
      <w:vertAlign w:val="baseline"/>
      <w:cs w:val="0"/>
      <w:em w:val="none"/>
    </w:rPr>
  </w:style>
  <w:style w:type="character" w:styleId="WW8Num19z1" w:customStyle="1">
    <w:name w:val="WW8Num19z1"/>
    <w:rPr>
      <w:rFonts w:ascii="Courier New" w:cs="Courier New" w:hAnsi="Courier New" w:hint="default"/>
      <w:w w:val="100"/>
      <w:position w:val="-1"/>
      <w:effect w:val="none"/>
      <w:vertAlign w:val="baseline"/>
      <w:cs w:val="0"/>
      <w:em w:val="none"/>
    </w:rPr>
  </w:style>
  <w:style w:type="character" w:styleId="WW8Num19z2" w:customStyle="1">
    <w:name w:val="WW8Num19z2"/>
    <w:rPr>
      <w:rFonts w:ascii="Wingdings" w:cs="Wingdings" w:hAnsi="Wingdings" w:hint="default"/>
      <w:w w:val="100"/>
      <w:position w:val="-1"/>
      <w:effect w:val="none"/>
      <w:vertAlign w:val="baseline"/>
      <w:cs w:val="0"/>
      <w:em w:val="none"/>
    </w:rPr>
  </w:style>
  <w:style w:type="character" w:styleId="WW8Num20z0" w:customStyle="1">
    <w:name w:val="WW8Num20z0"/>
    <w:rPr>
      <w:rFonts w:ascii="Symbol" w:cs="Symbol" w:hAnsi="Symbol" w:hint="default"/>
      <w:w w:val="100"/>
      <w:position w:val="-1"/>
      <w:effect w:val="none"/>
      <w:vertAlign w:val="baseline"/>
      <w:cs w:val="0"/>
      <w:em w:val="none"/>
    </w:rPr>
  </w:style>
  <w:style w:type="character" w:styleId="WW8Num20z1" w:customStyle="1">
    <w:name w:val="WW8Num20z1"/>
    <w:rPr>
      <w:rFonts w:ascii="Courier New" w:cs="Courier New" w:hAnsi="Courier New" w:hint="default"/>
      <w:w w:val="100"/>
      <w:position w:val="-1"/>
      <w:effect w:val="none"/>
      <w:vertAlign w:val="baseline"/>
      <w:cs w:val="0"/>
      <w:em w:val="none"/>
    </w:rPr>
  </w:style>
  <w:style w:type="character" w:styleId="WW8Num20z2" w:customStyle="1">
    <w:name w:val="WW8Num20z2"/>
    <w:rPr>
      <w:rFonts w:ascii="Wingdings" w:cs="Wingdings" w:hAnsi="Wingdings" w:hint="default"/>
      <w:w w:val="100"/>
      <w:position w:val="-1"/>
      <w:effect w:val="none"/>
      <w:vertAlign w:val="baseline"/>
      <w:cs w:val="0"/>
      <w:em w:val="none"/>
    </w:rPr>
  </w:style>
  <w:style w:type="character" w:styleId="WW8Num21z0" w:customStyle="1">
    <w:name w:val="WW8Num21z0"/>
    <w:rPr>
      <w:rFonts w:ascii="Symbol" w:cs="Symbol" w:hAnsi="Symbol" w:hint="default"/>
      <w:w w:val="100"/>
      <w:position w:val="-1"/>
      <w:effect w:val="none"/>
      <w:vertAlign w:val="baseline"/>
      <w:cs w:val="0"/>
      <w:em w:val="none"/>
    </w:rPr>
  </w:style>
  <w:style w:type="character" w:styleId="WW8Num21z1" w:customStyle="1">
    <w:name w:val="WW8Num21z1"/>
    <w:rPr>
      <w:rFonts w:ascii="OpenSymbol" w:cs="OpenSymbol" w:hAnsi="OpenSymbol" w:hint="default"/>
      <w:w w:val="100"/>
      <w:position w:val="-1"/>
      <w:effect w:val="none"/>
      <w:vertAlign w:val="baseline"/>
      <w:cs w:val="0"/>
      <w:em w:val="none"/>
    </w:rPr>
  </w:style>
  <w:style w:type="character" w:styleId="WW8Num22z0" w:customStyle="1">
    <w:name w:val="WW8Num22z0"/>
    <w:rPr>
      <w:rFonts w:ascii="Symbol" w:cs="Symbol" w:hAnsi="Symbol" w:hint="default"/>
      <w:w w:val="100"/>
      <w:position w:val="-1"/>
      <w:effect w:val="none"/>
      <w:vertAlign w:val="baseline"/>
      <w:cs w:val="0"/>
      <w:em w:val="none"/>
    </w:rPr>
  </w:style>
  <w:style w:type="character" w:styleId="WW8Num22z1" w:customStyle="1">
    <w:name w:val="WW8Num22z1"/>
    <w:rPr>
      <w:rFonts w:ascii="Courier New" w:cs="Courier New" w:hAnsi="Courier New" w:hint="default"/>
      <w:w w:val="100"/>
      <w:position w:val="-1"/>
      <w:effect w:val="none"/>
      <w:vertAlign w:val="baseline"/>
      <w:cs w:val="0"/>
      <w:em w:val="none"/>
    </w:rPr>
  </w:style>
  <w:style w:type="character" w:styleId="WW8Num22z2" w:customStyle="1">
    <w:name w:val="WW8Num22z2"/>
    <w:rPr>
      <w:rFonts w:ascii="Wingdings" w:cs="Wingdings" w:hAnsi="Wingdings" w:hint="default"/>
      <w:w w:val="100"/>
      <w:position w:val="-1"/>
      <w:effect w:val="none"/>
      <w:vertAlign w:val="baseline"/>
      <w:cs w:val="0"/>
      <w:em w:val="none"/>
    </w:rPr>
  </w:style>
  <w:style w:type="character" w:styleId="WW8Num23z0" w:customStyle="1">
    <w:name w:val="WW8Num23z0"/>
    <w:rPr>
      <w:rFonts w:ascii="Symbol" w:cs="Symbol" w:hAnsi="Symbol" w:hint="default"/>
      <w:w w:val="100"/>
      <w:position w:val="-1"/>
      <w:effect w:val="none"/>
      <w:vertAlign w:val="baseline"/>
      <w:cs w:val="0"/>
      <w:em w:val="none"/>
    </w:rPr>
  </w:style>
  <w:style w:type="character" w:styleId="WW8Num23z1" w:customStyle="1">
    <w:name w:val="WW8Num23z1"/>
    <w:rPr>
      <w:rFonts w:ascii="Wingdings" w:cs="Wingdings" w:hAnsi="Wingdings" w:hint="default"/>
      <w:w w:val="100"/>
      <w:position w:val="-1"/>
      <w:effect w:val="none"/>
      <w:vertAlign w:val="baseline"/>
      <w:cs w:val="0"/>
      <w:em w:val="none"/>
    </w:rPr>
  </w:style>
  <w:style w:type="character" w:styleId="WW8Num24z0" w:customStyle="1">
    <w:name w:val="WW8Num24z0"/>
    <w:rPr>
      <w:rFonts w:ascii="Symbol" w:cs="Symbol" w:hAnsi="Symbol" w:hint="default"/>
      <w:w w:val="100"/>
      <w:position w:val="-1"/>
      <w:effect w:val="none"/>
      <w:vertAlign w:val="baseline"/>
      <w:cs w:val="0"/>
      <w:em w:val="none"/>
    </w:rPr>
  </w:style>
  <w:style w:type="character" w:styleId="WW8Num24z1" w:customStyle="1">
    <w:name w:val="WW8Num24z1"/>
    <w:rPr>
      <w:rFonts w:ascii="Courier New" w:cs="Courier New" w:hAnsi="Courier New" w:hint="default"/>
      <w:w w:val="100"/>
      <w:position w:val="-1"/>
      <w:effect w:val="none"/>
      <w:vertAlign w:val="baseline"/>
      <w:cs w:val="0"/>
      <w:em w:val="none"/>
    </w:rPr>
  </w:style>
  <w:style w:type="character" w:styleId="WW8Num24z2" w:customStyle="1">
    <w:name w:val="WW8Num24z2"/>
    <w:rPr>
      <w:rFonts w:ascii="Wingdings" w:cs="Wingdings" w:hAnsi="Wingdings" w:hint="default"/>
      <w:w w:val="100"/>
      <w:position w:val="-1"/>
      <w:effect w:val="none"/>
      <w:vertAlign w:val="baseline"/>
      <w:cs w:val="0"/>
      <w:em w:val="none"/>
    </w:rPr>
  </w:style>
  <w:style w:type="character" w:styleId="WW8Num25z0" w:customStyle="1">
    <w:name w:val="WW8Num25z0"/>
    <w:rPr>
      <w:rFonts w:ascii="Symbol" w:cs="Symbol" w:hAnsi="Symbol" w:hint="default"/>
      <w:w w:val="100"/>
      <w:kern w:val="1"/>
      <w:position w:val="-1"/>
      <w:sz w:val="24"/>
      <w:szCs w:val="24"/>
      <w:effect w:val="none"/>
      <w:vertAlign w:val="baseline"/>
      <w:cs w:val="0"/>
      <w:em w:val="none"/>
      <w:lang w:bidi="hi-IN" w:eastAsia="zh-CN"/>
    </w:rPr>
  </w:style>
  <w:style w:type="character" w:styleId="WW8Num25z1" w:customStyle="1">
    <w:name w:val="WW8Num25z1"/>
    <w:rPr>
      <w:rFonts w:ascii="OpenSymbol" w:cs="OpenSymbol" w:hAnsi="OpenSymbol" w:hint="default"/>
      <w:w w:val="100"/>
      <w:position w:val="-1"/>
      <w:effect w:val="none"/>
      <w:vertAlign w:val="baseline"/>
      <w:cs w:val="0"/>
      <w:em w:val="none"/>
    </w:rPr>
  </w:style>
  <w:style w:type="character" w:styleId="WW8Num26z0" w:customStyle="1">
    <w:name w:val="WW8Num26z0"/>
    <w:rPr>
      <w:rFonts w:ascii="Symbol" w:cs="Symbol" w:hAnsi="Symbol" w:hint="default"/>
      <w:w w:val="100"/>
      <w:position w:val="-1"/>
      <w:effect w:val="none"/>
      <w:vertAlign w:val="baseline"/>
      <w:cs w:val="0"/>
      <w:em w:val="none"/>
    </w:rPr>
  </w:style>
  <w:style w:type="character" w:styleId="WW8Num26z1" w:customStyle="1">
    <w:name w:val="WW8Num26z1"/>
    <w:rPr>
      <w:rFonts w:ascii="Courier New" w:cs="Courier New" w:hAnsi="Courier New" w:hint="default"/>
      <w:w w:val="100"/>
      <w:position w:val="-1"/>
      <w:effect w:val="none"/>
      <w:vertAlign w:val="baseline"/>
      <w:cs w:val="0"/>
      <w:em w:val="none"/>
    </w:rPr>
  </w:style>
  <w:style w:type="character" w:styleId="WW8Num26z2" w:customStyle="1">
    <w:name w:val="WW8Num26z2"/>
    <w:rPr>
      <w:rFonts w:ascii="Wingdings" w:cs="Wingdings" w:hAnsi="Wingdings" w:hint="default"/>
      <w:w w:val="100"/>
      <w:position w:val="-1"/>
      <w:effect w:val="none"/>
      <w:vertAlign w:val="baseline"/>
      <w:cs w:val="0"/>
      <w:em w:val="none"/>
    </w:rPr>
  </w:style>
  <w:style w:type="character" w:styleId="WW8Num27z0" w:customStyle="1">
    <w:name w:val="WW8Num27z0"/>
    <w:rPr>
      <w:rFonts w:ascii="Symbol" w:cs="Symbol" w:hAnsi="Symbol" w:hint="default"/>
      <w:w w:val="100"/>
      <w:position w:val="-1"/>
      <w:effect w:val="none"/>
      <w:vertAlign w:val="baseline"/>
      <w:cs w:val="0"/>
      <w:em w:val="none"/>
    </w:rPr>
  </w:style>
  <w:style w:type="character" w:styleId="WW8Num27z1" w:customStyle="1">
    <w:name w:val="WW8Num27z1"/>
    <w:rPr>
      <w:rFonts w:ascii="Wingdings" w:cs="Wingdings" w:hAnsi="Wingdings" w:hint="default"/>
      <w:w w:val="100"/>
      <w:position w:val="-1"/>
      <w:effect w:val="none"/>
      <w:vertAlign w:val="baseline"/>
      <w:cs w:val="0"/>
      <w:em w:val="none"/>
    </w:rPr>
  </w:style>
  <w:style w:type="character" w:styleId="WW8Num28z0" w:customStyle="1">
    <w:name w:val="WW8Num28z0"/>
    <w:rPr>
      <w:rFonts w:ascii="Symbol" w:cs="Symbol" w:hAnsi="Symbol" w:hint="default"/>
      <w:w w:val="100"/>
      <w:kern w:val="1"/>
      <w:position w:val="-1"/>
      <w:sz w:val="24"/>
      <w:szCs w:val="24"/>
      <w:effect w:val="none"/>
      <w:vertAlign w:val="baseline"/>
      <w:cs w:val="0"/>
      <w:em w:val="none"/>
      <w:lang w:bidi="hi-IN" w:eastAsia="zh-CN"/>
    </w:rPr>
  </w:style>
  <w:style w:type="character" w:styleId="WW8Num28z1" w:customStyle="1">
    <w:name w:val="WW8Num28z1"/>
    <w:rPr>
      <w:rFonts w:ascii="Courier New" w:cs="Courier New" w:hAnsi="Courier New" w:hint="default"/>
      <w:w w:val="100"/>
      <w:position w:val="-1"/>
      <w:effect w:val="none"/>
      <w:vertAlign w:val="baseline"/>
      <w:cs w:val="0"/>
      <w:em w:val="none"/>
    </w:rPr>
  </w:style>
  <w:style w:type="character" w:styleId="WW8Num28z2" w:customStyle="1">
    <w:name w:val="WW8Num28z2"/>
    <w:rPr>
      <w:rFonts w:ascii="Wingdings" w:cs="Wingdings" w:hAnsi="Wingdings" w:hint="default"/>
      <w:w w:val="100"/>
      <w:position w:val="-1"/>
      <w:effect w:val="none"/>
      <w:vertAlign w:val="baseline"/>
      <w:cs w:val="0"/>
      <w:em w:val="none"/>
    </w:rPr>
  </w:style>
  <w:style w:type="character" w:styleId="WW8Num29z0" w:customStyle="1">
    <w:name w:val="WW8Num29z0"/>
    <w:rPr>
      <w:rFonts w:ascii="Symbol" w:cs="Symbol" w:hAnsi="Symbol" w:hint="default"/>
      <w:w w:val="100"/>
      <w:position w:val="-1"/>
      <w:effect w:val="none"/>
      <w:vertAlign w:val="baseline"/>
      <w:cs w:val="0"/>
      <w:em w:val="none"/>
    </w:rPr>
  </w:style>
  <w:style w:type="character" w:styleId="WW8Num29z1" w:customStyle="1">
    <w:name w:val="WW8Num29z1"/>
    <w:rPr>
      <w:rFonts w:ascii="Wingdings" w:cs="Wingdings" w:hAnsi="Wingdings" w:hint="default"/>
      <w:w w:val="100"/>
      <w:position w:val="-1"/>
      <w:effect w:val="none"/>
      <w:vertAlign w:val="baseline"/>
      <w:cs w:val="0"/>
      <w:em w:val="none"/>
    </w:rPr>
  </w:style>
  <w:style w:type="character" w:styleId="WW8Num30z0" w:customStyle="1">
    <w:name w:val="WW8Num30z0"/>
    <w:rPr>
      <w:rFonts w:ascii="Symbol" w:cs="Symbol" w:hAnsi="Symbol" w:hint="default"/>
      <w:w w:val="100"/>
      <w:position w:val="-1"/>
      <w:effect w:val="none"/>
      <w:vertAlign w:val="baseline"/>
      <w:cs w:val="0"/>
      <w:em w:val="none"/>
    </w:rPr>
  </w:style>
  <w:style w:type="character" w:styleId="WW8Num31z0" w:customStyle="1">
    <w:name w:val="WW8Num31z0"/>
    <w:rPr>
      <w:rFonts w:ascii="Symbol" w:cs="Symbol" w:hAnsi="Symbol" w:hint="default"/>
      <w:w w:val="100"/>
      <w:kern w:val="1"/>
      <w:position w:val="-1"/>
      <w:sz w:val="24"/>
      <w:szCs w:val="24"/>
      <w:effect w:val="none"/>
      <w:vertAlign w:val="baseline"/>
      <w:cs w:val="0"/>
      <w:em w:val="none"/>
      <w:lang w:bidi="hi-IN" w:eastAsia="zh-CN"/>
    </w:rPr>
  </w:style>
  <w:style w:type="character" w:styleId="WW8Num32z0" w:customStyle="1">
    <w:name w:val="WW8Num32z0"/>
    <w:rPr>
      <w:rFonts w:ascii="Symbol" w:cs="Symbol" w:hAnsi="Symbol" w:hint="default"/>
      <w:color w:val="00000a"/>
      <w:w w:val="100"/>
      <w:position w:val="-1"/>
      <w:effect w:val="none"/>
      <w:vertAlign w:val="baseline"/>
      <w:cs w:val="0"/>
      <w:em w:val="none"/>
    </w:rPr>
  </w:style>
  <w:style w:type="character" w:styleId="WW8Num32z1" w:customStyle="1">
    <w:name w:val="WW8Num32z1"/>
    <w:rPr>
      <w:rFonts w:ascii="Courier New" w:cs="Courier New" w:hAnsi="Courier New" w:hint="default"/>
      <w:w w:val="100"/>
      <w:position w:val="-1"/>
      <w:effect w:val="none"/>
      <w:vertAlign w:val="baseline"/>
      <w:cs w:val="0"/>
      <w:em w:val="none"/>
    </w:rPr>
  </w:style>
  <w:style w:type="character" w:styleId="WW8Num32z2" w:customStyle="1">
    <w:name w:val="WW8Num32z2"/>
    <w:rPr>
      <w:rFonts w:ascii="Wingdings" w:cs="Wingdings" w:hAnsi="Wingdings" w:hint="default"/>
      <w:w w:val="100"/>
      <w:position w:val="-1"/>
      <w:effect w:val="none"/>
      <w:vertAlign w:val="baseline"/>
      <w:cs w:val="0"/>
      <w:em w:val="none"/>
    </w:rPr>
  </w:style>
  <w:style w:type="character" w:styleId="WW8Num32z3" w:customStyle="1">
    <w:name w:val="WW8Num32z3"/>
    <w:rPr>
      <w:rFonts w:ascii="Symbol" w:cs="Symbol" w:hAnsi="Symbol" w:hint="default"/>
      <w:w w:val="100"/>
      <w:position w:val="-1"/>
      <w:effect w:val="none"/>
      <w:vertAlign w:val="baseline"/>
      <w:cs w:val="0"/>
      <w:em w:val="none"/>
    </w:rPr>
  </w:style>
  <w:style w:type="character" w:styleId="WW8Num33z0" w:customStyle="1">
    <w:name w:val="WW8Num33z0"/>
    <w:rPr>
      <w:rFonts w:ascii="Symbol" w:cs="Symbol" w:hAnsi="Symbol" w:hint="default"/>
      <w:color w:val="00000a"/>
      <w:w w:val="100"/>
      <w:position w:val="-1"/>
      <w:effect w:val="none"/>
      <w:vertAlign w:val="baseline"/>
      <w:cs w:val="0"/>
      <w:em w:val="none"/>
    </w:rPr>
  </w:style>
  <w:style w:type="character" w:styleId="WW8Num33z1" w:customStyle="1">
    <w:name w:val="WW8Num33z1"/>
    <w:rPr>
      <w:rFonts w:ascii="Courier New" w:cs="Courier New" w:hAnsi="Courier New" w:hint="default"/>
      <w:w w:val="100"/>
      <w:position w:val="-1"/>
      <w:effect w:val="none"/>
      <w:vertAlign w:val="baseline"/>
      <w:cs w:val="0"/>
      <w:em w:val="none"/>
    </w:rPr>
  </w:style>
  <w:style w:type="character" w:styleId="WW8Num33z2" w:customStyle="1">
    <w:name w:val="WW8Num33z2"/>
    <w:rPr>
      <w:rFonts w:ascii="Wingdings" w:cs="Wingdings" w:hAnsi="Wingdings" w:hint="default"/>
      <w:w w:val="100"/>
      <w:position w:val="-1"/>
      <w:effect w:val="none"/>
      <w:vertAlign w:val="baseline"/>
      <w:cs w:val="0"/>
      <w:em w:val="none"/>
    </w:rPr>
  </w:style>
  <w:style w:type="character" w:styleId="WW8Num33z3" w:customStyle="1">
    <w:name w:val="WW8Num33z3"/>
    <w:rPr>
      <w:rFonts w:ascii="Symbol" w:cs="Symbol" w:hAnsi="Symbol" w:hint="default"/>
      <w:w w:val="100"/>
      <w:position w:val="-1"/>
      <w:effect w:val="none"/>
      <w:vertAlign w:val="baseline"/>
      <w:cs w:val="0"/>
      <w:em w:val="none"/>
    </w:rPr>
  </w:style>
  <w:style w:type="character" w:styleId="WW8Num34z0" w:customStyle="1">
    <w:name w:val="WW8Num34z0"/>
    <w:rPr>
      <w:rFonts w:ascii="Symbol" w:cs="Symbol" w:eastAsia="SimSun" w:hAnsi="Symbol" w:hint="default"/>
      <w:color w:val="00000a"/>
      <w:w w:val="100"/>
      <w:kern w:val="1"/>
      <w:position w:val="-1"/>
      <w:sz w:val="28"/>
      <w:szCs w:val="24"/>
      <w:effect w:val="none"/>
      <w:vertAlign w:val="baseline"/>
      <w:cs w:val="0"/>
      <w:em w:val="none"/>
      <w:lang w:bidi="hi-IN" w:eastAsia="zh-CN"/>
    </w:rPr>
  </w:style>
  <w:style w:type="character" w:styleId="WW8Num34z1" w:customStyle="1">
    <w:name w:val="WW8Num34z1"/>
    <w:rPr>
      <w:rFonts w:ascii="Courier New" w:cs="Courier New" w:hAnsi="Courier New" w:hint="default"/>
      <w:w w:val="100"/>
      <w:position w:val="-1"/>
      <w:effect w:val="none"/>
      <w:vertAlign w:val="baseline"/>
      <w:cs w:val="0"/>
      <w:em w:val="none"/>
    </w:rPr>
  </w:style>
  <w:style w:type="character" w:styleId="WW8Num34z2" w:customStyle="1">
    <w:name w:val="WW8Num34z2"/>
    <w:rPr>
      <w:rFonts w:ascii="Wingdings" w:cs="Wingdings" w:hAnsi="Wingdings" w:hint="default"/>
      <w:w w:val="100"/>
      <w:position w:val="-1"/>
      <w:effect w:val="none"/>
      <w:vertAlign w:val="baseline"/>
      <w:cs w:val="0"/>
      <w:em w:val="none"/>
    </w:rPr>
  </w:style>
  <w:style w:type="character" w:styleId="WW8Num34z3" w:customStyle="1">
    <w:name w:val="WW8Num34z3"/>
    <w:rPr>
      <w:rFonts w:ascii="Symbol" w:cs="Symbol" w:hAnsi="Symbol" w:hint="default"/>
      <w:w w:val="100"/>
      <w:position w:val="-1"/>
      <w:effect w:val="none"/>
      <w:vertAlign w:val="baseline"/>
      <w:cs w:val="0"/>
      <w:em w:val="none"/>
    </w:rPr>
  </w:style>
  <w:style w:type="character" w:styleId="WW8Num35z0" w:customStyle="1">
    <w:name w:val="WW8Num35z0"/>
    <w:rPr>
      <w:rFonts w:ascii="Times New Roman" w:cs="Times New Roman" w:eastAsia="SimSun" w:hAnsi="Times New Roman"/>
      <w:b w:val="1"/>
      <w:color w:val="00000a"/>
      <w:w w:val="100"/>
      <w:kern w:val="1"/>
      <w:position w:val="-1"/>
      <w:sz w:val="28"/>
      <w:szCs w:val="28"/>
      <w:effect w:val="none"/>
      <w:vertAlign w:val="baseline"/>
      <w:cs w:val="0"/>
      <w:em w:val="none"/>
      <w:lang w:bidi="hi-IN" w:eastAsia="zh-CN"/>
    </w:rPr>
  </w:style>
  <w:style w:type="character" w:styleId="WW8Num35z1" w:customStyle="1">
    <w:name w:val="WW8Num35z1"/>
    <w:rPr>
      <w:rFonts w:ascii="Courier New" w:cs="Courier New" w:hAnsi="Courier New" w:hint="default"/>
      <w:w w:val="100"/>
      <w:position w:val="-1"/>
      <w:effect w:val="none"/>
      <w:vertAlign w:val="baseline"/>
      <w:cs w:val="0"/>
      <w:em w:val="none"/>
    </w:rPr>
  </w:style>
  <w:style w:type="character" w:styleId="WW8Num35z2" w:customStyle="1">
    <w:name w:val="WW8Num35z2"/>
    <w:rPr>
      <w:rFonts w:ascii="Wingdings" w:cs="Wingdings" w:hAnsi="Wingdings" w:hint="default"/>
      <w:w w:val="100"/>
      <w:position w:val="-1"/>
      <w:effect w:val="none"/>
      <w:vertAlign w:val="baseline"/>
      <w:cs w:val="0"/>
      <w:em w:val="none"/>
    </w:rPr>
  </w:style>
  <w:style w:type="character" w:styleId="WW8Num35z3" w:customStyle="1">
    <w:name w:val="WW8Num35z3"/>
    <w:rPr>
      <w:rFonts w:ascii="Symbol" w:cs="Symbol" w:hAnsi="Symbol" w:hint="default"/>
      <w:w w:val="100"/>
      <w:position w:val="-1"/>
      <w:effect w:val="none"/>
      <w:vertAlign w:val="baseline"/>
      <w:cs w:val="0"/>
      <w:em w:val="none"/>
    </w:rPr>
  </w:style>
  <w:style w:type="character" w:styleId="WW8Num36z0" w:customStyle="1">
    <w:name w:val="WW8Num36z0"/>
    <w:rPr>
      <w:rFonts w:ascii="Symbol" w:cs="Symbol" w:hAnsi="Symbol" w:hint="default"/>
      <w:w w:val="100"/>
      <w:position w:val="-1"/>
      <w:effect w:val="none"/>
      <w:vertAlign w:val="baseline"/>
      <w:cs w:val="0"/>
      <w:em w:val="none"/>
    </w:rPr>
  </w:style>
  <w:style w:type="character" w:styleId="WW8Num36z1" w:customStyle="1">
    <w:name w:val="WW8Num36z1"/>
    <w:rPr>
      <w:rFonts w:ascii="Wingdings" w:cs="Wingdings" w:hAnsi="Wingdings" w:hint="default"/>
      <w:w w:val="100"/>
      <w:position w:val="-1"/>
      <w:effect w:val="none"/>
      <w:vertAlign w:val="baseline"/>
      <w:cs w:val="0"/>
      <w:em w:val="none"/>
    </w:rPr>
  </w:style>
  <w:style w:type="character" w:styleId="WW8Num37z0" w:customStyle="1">
    <w:name w:val="WW8Num37z0"/>
    <w:rPr>
      <w:rFonts w:ascii="Symbol" w:cs="Symbol" w:hAnsi="Symbol" w:hint="default"/>
      <w:w w:val="100"/>
      <w:position w:val="-1"/>
      <w:effect w:val="none"/>
      <w:vertAlign w:val="baseline"/>
      <w:cs w:val="0"/>
      <w:em w:val="none"/>
    </w:rPr>
  </w:style>
  <w:style w:type="character" w:styleId="WW8Num37z1" w:customStyle="1">
    <w:name w:val="WW8Num37z1"/>
    <w:rPr>
      <w:rFonts w:ascii="OpenSymbol" w:cs="OpenSymbol" w:hAnsi="OpenSymbol" w:hint="default"/>
      <w:w w:val="100"/>
      <w:position w:val="-1"/>
      <w:effect w:val="none"/>
      <w:vertAlign w:val="baseline"/>
      <w:cs w:val="0"/>
      <w:em w:val="none"/>
    </w:rPr>
  </w:style>
  <w:style w:type="character" w:styleId="WW8Num38z0" w:customStyle="1">
    <w:name w:val="WW8Num38z0"/>
    <w:rPr>
      <w:rFonts w:ascii="Symbol" w:cs="Symbol" w:eastAsia="SimSun" w:hAnsi="Symbol" w:hint="default"/>
      <w:color w:val="00000a"/>
      <w:w w:val="100"/>
      <w:kern w:val="1"/>
      <w:position w:val="-1"/>
      <w:sz w:val="24"/>
      <w:szCs w:val="24"/>
      <w:effect w:val="none"/>
      <w:vertAlign w:val="baseline"/>
      <w:cs w:val="0"/>
      <w:em w:val="none"/>
      <w:lang w:bidi="hi-IN" w:eastAsia="zh-CN"/>
    </w:rPr>
  </w:style>
  <w:style w:type="character" w:styleId="WW8Num38z1" w:customStyle="1">
    <w:name w:val="WW8Num38z1"/>
    <w:rPr>
      <w:rFonts w:ascii="Courier New" w:cs="Courier New" w:hAnsi="Courier New" w:hint="default"/>
      <w:w w:val="100"/>
      <w:position w:val="-1"/>
      <w:effect w:val="none"/>
      <w:vertAlign w:val="baseline"/>
      <w:cs w:val="0"/>
      <w:em w:val="none"/>
    </w:rPr>
  </w:style>
  <w:style w:type="character" w:styleId="WW8Num38z2" w:customStyle="1">
    <w:name w:val="WW8Num38z2"/>
    <w:rPr>
      <w:rFonts w:ascii="Wingdings" w:cs="Wingdings" w:hAnsi="Wingdings" w:hint="default"/>
      <w:w w:val="100"/>
      <w:position w:val="-1"/>
      <w:effect w:val="none"/>
      <w:vertAlign w:val="baseline"/>
      <w:cs w:val="0"/>
      <w:em w:val="none"/>
    </w:rPr>
  </w:style>
  <w:style w:type="character" w:styleId="WW8Num39z0" w:customStyle="1">
    <w:name w:val="WW8Num39z0"/>
    <w:rPr>
      <w:rFonts w:ascii="Wingdings" w:cs="Wingdings" w:hAnsi="Wingdings" w:hint="default"/>
      <w:b w:val="1"/>
      <w:w w:val="100"/>
      <w:position w:val="-1"/>
      <w:sz w:val="40"/>
      <w:effect w:val="none"/>
      <w:vertAlign w:val="baseline"/>
      <w:cs w:val="0"/>
      <w:em w:val="none"/>
    </w:rPr>
  </w:style>
  <w:style w:type="character" w:styleId="WW8Num39z1" w:customStyle="1">
    <w:name w:val="WW8Num39z1"/>
    <w:rPr>
      <w:rFonts w:ascii="Courier New" w:cs="Courier New" w:hAnsi="Courier New" w:hint="default"/>
      <w:w w:val="100"/>
      <w:position w:val="-1"/>
      <w:effect w:val="none"/>
      <w:vertAlign w:val="baseline"/>
      <w:cs w:val="0"/>
      <w:em w:val="none"/>
    </w:rPr>
  </w:style>
  <w:style w:type="character" w:styleId="WW8Num39z2" w:customStyle="1">
    <w:name w:val="WW8Num39z2"/>
    <w:rPr>
      <w:rFonts w:ascii="Wingdings" w:cs="Wingdings" w:hAnsi="Wingdings" w:hint="default"/>
      <w:w w:val="100"/>
      <w:position w:val="-1"/>
      <w:effect w:val="none"/>
      <w:vertAlign w:val="baseline"/>
      <w:cs w:val="0"/>
      <w:em w:val="none"/>
    </w:rPr>
  </w:style>
  <w:style w:type="character" w:styleId="WW8Num39z3" w:customStyle="1">
    <w:name w:val="WW8Num39z3"/>
    <w:rPr>
      <w:rFonts w:ascii="Symbol" w:cs="Symbol" w:hAnsi="Symbol" w:hint="default"/>
      <w:w w:val="100"/>
      <w:position w:val="-1"/>
      <w:effect w:val="none"/>
      <w:vertAlign w:val="baseline"/>
      <w:cs w:val="0"/>
      <w:em w:val="none"/>
    </w:rPr>
  </w:style>
  <w:style w:type="character" w:styleId="WW8Num40z0" w:customStyle="1">
    <w:name w:val="WW8Num40z0"/>
    <w:rPr>
      <w:rFonts w:ascii="Symbol" w:cs="Symbol" w:hAnsi="Symbol" w:hint="default"/>
      <w:w w:val="100"/>
      <w:position w:val="-1"/>
      <w:effect w:val="none"/>
      <w:vertAlign w:val="baseline"/>
      <w:cs w:val="0"/>
      <w:em w:val="none"/>
    </w:rPr>
  </w:style>
  <w:style w:type="character" w:styleId="WW8Num40z1" w:customStyle="1">
    <w:name w:val="WW8Num40z1"/>
    <w:rPr>
      <w:rFonts w:ascii="Wingdings" w:cs="Wingdings" w:hAnsi="Wingdings" w:hint="default"/>
      <w:w w:val="100"/>
      <w:position w:val="-1"/>
      <w:effect w:val="none"/>
      <w:vertAlign w:val="baseline"/>
      <w:cs w:val="0"/>
      <w:em w:val="none"/>
    </w:rPr>
  </w:style>
  <w:style w:type="character" w:styleId="WW8Num41z0" w:customStyle="1">
    <w:name w:val="WW8Num41z0"/>
    <w:rPr>
      <w:rFonts w:ascii="Symbol" w:cs="Symbol" w:hAnsi="Symbol" w:hint="default"/>
      <w:color w:val="00000a"/>
      <w:w w:val="100"/>
      <w:position w:val="-1"/>
      <w:effect w:val="none"/>
      <w:vertAlign w:val="baseline"/>
      <w:cs w:val="0"/>
      <w:em w:val="none"/>
    </w:rPr>
  </w:style>
  <w:style w:type="character" w:styleId="WW8Num41z1" w:customStyle="1">
    <w:name w:val="WW8Num41z1"/>
    <w:rPr>
      <w:rFonts w:ascii="Courier New" w:cs="Courier New" w:hAnsi="Courier New" w:hint="default"/>
      <w:w w:val="100"/>
      <w:position w:val="-1"/>
      <w:effect w:val="none"/>
      <w:vertAlign w:val="baseline"/>
      <w:cs w:val="0"/>
      <w:em w:val="none"/>
    </w:rPr>
  </w:style>
  <w:style w:type="character" w:styleId="WW8Num41z2" w:customStyle="1">
    <w:name w:val="WW8Num41z2"/>
    <w:rPr>
      <w:rFonts w:ascii="Wingdings" w:cs="Wingdings" w:hAnsi="Wingdings" w:hint="default"/>
      <w:w w:val="100"/>
      <w:position w:val="-1"/>
      <w:effect w:val="none"/>
      <w:vertAlign w:val="baseline"/>
      <w:cs w:val="0"/>
      <w:em w:val="none"/>
    </w:rPr>
  </w:style>
  <w:style w:type="character" w:styleId="WW8Num41z3" w:customStyle="1">
    <w:name w:val="WW8Num41z3"/>
    <w:rPr>
      <w:rFonts w:ascii="Symbol" w:cs="Symbol" w:hAnsi="Symbol" w:hint="default"/>
      <w:w w:val="100"/>
      <w:position w:val="-1"/>
      <w:effect w:val="none"/>
      <w:vertAlign w:val="baseline"/>
      <w:cs w:val="0"/>
      <w:em w:val="none"/>
    </w:rPr>
  </w:style>
  <w:style w:type="character" w:styleId="WW8Num42z0" w:customStyle="1">
    <w:name w:val="WW8Num42z0"/>
    <w:rPr>
      <w:rFonts w:ascii="Symbol" w:cs="Symbol" w:hAnsi="Symbol" w:hint="default"/>
      <w:w w:val="100"/>
      <w:kern w:val="1"/>
      <w:position w:val="-1"/>
      <w:sz w:val="24"/>
      <w:szCs w:val="24"/>
      <w:effect w:val="none"/>
      <w:vertAlign w:val="baseline"/>
      <w:cs w:val="0"/>
      <w:em w:val="none"/>
      <w:lang w:bidi="hi-IN" w:eastAsia="zh-CN"/>
    </w:rPr>
  </w:style>
  <w:style w:type="character" w:styleId="WW8Num42z1" w:customStyle="1">
    <w:name w:val="WW8Num42z1"/>
    <w:rPr>
      <w:rFonts w:ascii="OpenSymbol" w:cs="OpenSymbol" w:hAnsi="OpenSymbol" w:hint="default"/>
      <w:w w:val="100"/>
      <w:position w:val="-1"/>
      <w:effect w:val="none"/>
      <w:vertAlign w:val="baseline"/>
      <w:cs w:val="0"/>
      <w:em w:val="none"/>
    </w:rPr>
  </w:style>
  <w:style w:type="character" w:styleId="WW8Num43z0" w:customStyle="1">
    <w:name w:val="WW8Num43z0"/>
    <w:rPr>
      <w:rFonts w:ascii="Symbol" w:cs="Symbol" w:hAnsi="Symbol" w:hint="default"/>
      <w:w w:val="100"/>
      <w:position w:val="-1"/>
      <w:effect w:val="none"/>
      <w:vertAlign w:val="baseline"/>
      <w:cs w:val="0"/>
      <w:em w:val="none"/>
    </w:rPr>
  </w:style>
  <w:style w:type="character" w:styleId="WW8Num44z0" w:customStyle="1">
    <w:name w:val="WW8Num44z0"/>
    <w:rPr>
      <w:rFonts w:ascii="Symbol" w:cs="Symbol" w:hAnsi="Symbol" w:hint="default"/>
      <w:w w:val="100"/>
      <w:position w:val="-1"/>
      <w:effect w:val="none"/>
      <w:vertAlign w:val="baseline"/>
      <w:cs w:val="0"/>
      <w:em w:val="none"/>
    </w:rPr>
  </w:style>
  <w:style w:type="character" w:styleId="WW8Num44z1" w:customStyle="1">
    <w:name w:val="WW8Num44z1"/>
    <w:rPr>
      <w:rFonts w:ascii="Wingdings" w:cs="Wingdings" w:hAnsi="Wingdings" w:hint="default"/>
      <w:w w:val="100"/>
      <w:position w:val="-1"/>
      <w:effect w:val="none"/>
      <w:vertAlign w:val="baseline"/>
      <w:cs w:val="0"/>
      <w:em w:val="none"/>
    </w:rPr>
  </w:style>
  <w:style w:type="character" w:styleId="WW8Num45z0" w:customStyle="1">
    <w:name w:val="WW8Num45z0"/>
    <w:rPr>
      <w:rFonts w:ascii="Symbol" w:cs="Symbol" w:hAnsi="Symbol" w:hint="default"/>
      <w:w w:val="100"/>
      <w:position w:val="-1"/>
      <w:effect w:val="none"/>
      <w:vertAlign w:val="baseline"/>
      <w:cs w:val="0"/>
      <w:em w:val="none"/>
    </w:rPr>
  </w:style>
  <w:style w:type="character" w:styleId="WW8Num45z1" w:customStyle="1">
    <w:name w:val="WW8Num45z1"/>
    <w:rPr>
      <w:rFonts w:ascii="Courier New" w:cs="Courier New" w:hAnsi="Courier New" w:hint="default"/>
      <w:w w:val="100"/>
      <w:position w:val="-1"/>
      <w:effect w:val="none"/>
      <w:vertAlign w:val="baseline"/>
      <w:cs w:val="0"/>
      <w:em w:val="none"/>
    </w:rPr>
  </w:style>
  <w:style w:type="character" w:styleId="WW8Num45z2" w:customStyle="1">
    <w:name w:val="WW8Num45z2"/>
    <w:rPr>
      <w:rFonts w:ascii="Wingdings" w:cs="Wingdings" w:hAnsi="Wingdings" w:hint="default"/>
      <w:w w:val="100"/>
      <w:position w:val="-1"/>
      <w:effect w:val="none"/>
      <w:vertAlign w:val="baseline"/>
      <w:cs w:val="0"/>
      <w:em w:val="none"/>
    </w:rPr>
  </w:style>
  <w:style w:type="character" w:styleId="WW8Num46z0" w:customStyle="1">
    <w:name w:val="WW8Num46z0"/>
    <w:rPr>
      <w:rFonts w:ascii="Symbol" w:cs="Symbol" w:hAnsi="Symbol" w:hint="default"/>
      <w:color w:val="00000a"/>
      <w:w w:val="100"/>
      <w:position w:val="-1"/>
      <w:effect w:val="none"/>
      <w:vertAlign w:val="baseline"/>
      <w:cs w:val="0"/>
      <w:em w:val="none"/>
    </w:rPr>
  </w:style>
  <w:style w:type="character" w:styleId="WW8Num46z1" w:customStyle="1">
    <w:name w:val="WW8Num46z1"/>
    <w:rPr>
      <w:rFonts w:ascii="Courier New" w:cs="Courier New" w:hAnsi="Courier New" w:hint="default"/>
      <w:w w:val="100"/>
      <w:position w:val="-1"/>
      <w:effect w:val="none"/>
      <w:vertAlign w:val="baseline"/>
      <w:cs w:val="0"/>
      <w:em w:val="none"/>
    </w:rPr>
  </w:style>
  <w:style w:type="character" w:styleId="WW8Num46z2" w:customStyle="1">
    <w:name w:val="WW8Num46z2"/>
    <w:rPr>
      <w:rFonts w:ascii="Wingdings" w:cs="Wingdings" w:hAnsi="Wingdings" w:hint="default"/>
      <w:w w:val="100"/>
      <w:position w:val="-1"/>
      <w:effect w:val="none"/>
      <w:vertAlign w:val="baseline"/>
      <w:cs w:val="0"/>
      <w:em w:val="none"/>
    </w:rPr>
  </w:style>
  <w:style w:type="character" w:styleId="WW8Num46z3" w:customStyle="1">
    <w:name w:val="WW8Num46z3"/>
    <w:rPr>
      <w:rFonts w:ascii="Symbol" w:cs="Symbol" w:hAnsi="Symbol" w:hint="default"/>
      <w:w w:val="100"/>
      <w:position w:val="-1"/>
      <w:effect w:val="none"/>
      <w:vertAlign w:val="baseline"/>
      <w:cs w:val="0"/>
      <w:em w:val="none"/>
    </w:rPr>
  </w:style>
  <w:style w:type="character" w:styleId="WW8Num47z0" w:customStyle="1">
    <w:name w:val="WW8Num47z0"/>
    <w:rPr>
      <w:rFonts w:ascii="Symbol" w:cs="Symbol" w:hAnsi="Symbol" w:hint="default"/>
      <w:w w:val="100"/>
      <w:position w:val="-1"/>
      <w:effect w:val="none"/>
      <w:vertAlign w:val="baseline"/>
      <w:cs w:val="0"/>
      <w:em w:val="none"/>
    </w:rPr>
  </w:style>
  <w:style w:type="character" w:styleId="WW8Num47z1" w:customStyle="1">
    <w:name w:val="WW8Num47z1"/>
    <w:rPr>
      <w:rFonts w:ascii="Courier New" w:cs="Courier New" w:hAnsi="Courier New" w:hint="default"/>
      <w:w w:val="100"/>
      <w:position w:val="-1"/>
      <w:effect w:val="none"/>
      <w:vertAlign w:val="baseline"/>
      <w:cs w:val="0"/>
      <w:em w:val="none"/>
    </w:rPr>
  </w:style>
  <w:style w:type="character" w:styleId="WW8Num47z2" w:customStyle="1">
    <w:name w:val="WW8Num47z2"/>
    <w:rPr>
      <w:rFonts w:ascii="Wingdings" w:cs="Wingdings" w:hAnsi="Wingdings" w:hint="default"/>
      <w:w w:val="100"/>
      <w:position w:val="-1"/>
      <w:effect w:val="none"/>
      <w:vertAlign w:val="baseline"/>
      <w:cs w:val="0"/>
      <w:em w:val="none"/>
    </w:rPr>
  </w:style>
  <w:style w:type="character" w:styleId="WW8Num48z0" w:customStyle="1">
    <w:name w:val="WW8Num48z0"/>
    <w:rPr>
      <w:rFonts w:ascii="Times New Roman" w:cs="Times New Roman" w:eastAsia="SimSun" w:hAnsi="Times New Roman"/>
      <w:w w:val="100"/>
      <w:kern w:val="1"/>
      <w:position w:val="-1"/>
      <w:sz w:val="24"/>
      <w:szCs w:val="24"/>
      <w:effect w:val="none"/>
      <w:vertAlign w:val="baseline"/>
      <w:cs w:val="0"/>
      <w:em w:val="none"/>
      <w:lang w:bidi="hi-IN" w:eastAsia="zh-CN"/>
    </w:rPr>
  </w:style>
  <w:style w:type="character" w:styleId="WW8Num49z0" w:customStyle="1">
    <w:name w:val="WW8Num49z0"/>
    <w:rPr>
      <w:rFonts w:ascii="Symbol" w:cs="Symbol" w:hAnsi="Symbol" w:hint="default"/>
      <w:color w:val="00000a"/>
      <w:w w:val="100"/>
      <w:position w:val="-1"/>
      <w:effect w:val="none"/>
      <w:vertAlign w:val="baseline"/>
      <w:cs w:val="0"/>
      <w:em w:val="none"/>
    </w:rPr>
  </w:style>
  <w:style w:type="character" w:styleId="WW8Num49z1" w:customStyle="1">
    <w:name w:val="WW8Num49z1"/>
    <w:rPr>
      <w:rFonts w:ascii="Courier New" w:cs="Courier New" w:hAnsi="Courier New" w:hint="default"/>
      <w:w w:val="100"/>
      <w:position w:val="-1"/>
      <w:effect w:val="none"/>
      <w:vertAlign w:val="baseline"/>
      <w:cs w:val="0"/>
      <w:em w:val="none"/>
    </w:rPr>
  </w:style>
  <w:style w:type="character" w:styleId="WW8Num49z2" w:customStyle="1">
    <w:name w:val="WW8Num49z2"/>
    <w:rPr>
      <w:rFonts w:ascii="Wingdings" w:cs="Wingdings" w:hAnsi="Wingdings" w:hint="default"/>
      <w:w w:val="100"/>
      <w:position w:val="-1"/>
      <w:effect w:val="none"/>
      <w:vertAlign w:val="baseline"/>
      <w:cs w:val="0"/>
      <w:em w:val="none"/>
    </w:rPr>
  </w:style>
  <w:style w:type="character" w:styleId="WW8Num49z3" w:customStyle="1">
    <w:name w:val="WW8Num49z3"/>
    <w:rPr>
      <w:rFonts w:ascii="Symbol" w:cs="Symbol" w:hAnsi="Symbol" w:hint="default"/>
      <w:w w:val="100"/>
      <w:position w:val="-1"/>
      <w:effect w:val="none"/>
      <w:vertAlign w:val="baseline"/>
      <w:cs w:val="0"/>
      <w:em w:val="none"/>
    </w:rPr>
  </w:style>
  <w:style w:type="character" w:styleId="WW8Num50z0" w:customStyle="1">
    <w:name w:val="WW8Num50z0"/>
    <w:rPr>
      <w:rFonts w:ascii="Symbol" w:cs="Symbol" w:hAnsi="Symbol" w:hint="default"/>
      <w:color w:val="00000a"/>
      <w:w w:val="100"/>
      <w:position w:val="-1"/>
      <w:effect w:val="none"/>
      <w:vertAlign w:val="baseline"/>
      <w:cs w:val="0"/>
      <w:em w:val="none"/>
    </w:rPr>
  </w:style>
  <w:style w:type="character" w:styleId="WW8Num50z1" w:customStyle="1">
    <w:name w:val="WW8Num50z1"/>
    <w:rPr>
      <w:rFonts w:ascii="Courier New" w:cs="Courier New" w:hAnsi="Courier New" w:hint="default"/>
      <w:w w:val="100"/>
      <w:position w:val="-1"/>
      <w:effect w:val="none"/>
      <w:vertAlign w:val="baseline"/>
      <w:cs w:val="0"/>
      <w:em w:val="none"/>
    </w:rPr>
  </w:style>
  <w:style w:type="character" w:styleId="WW8Num50z2" w:customStyle="1">
    <w:name w:val="WW8Num50z2"/>
    <w:rPr>
      <w:rFonts w:ascii="Wingdings" w:cs="Wingdings" w:hAnsi="Wingdings" w:hint="default"/>
      <w:w w:val="100"/>
      <w:position w:val="-1"/>
      <w:effect w:val="none"/>
      <w:vertAlign w:val="baseline"/>
      <w:cs w:val="0"/>
      <w:em w:val="none"/>
    </w:rPr>
  </w:style>
  <w:style w:type="character" w:styleId="WW8Num50z3" w:customStyle="1">
    <w:name w:val="WW8Num50z3"/>
    <w:rPr>
      <w:rFonts w:ascii="Symbol" w:cs="Symbol" w:hAnsi="Symbol" w:hint="default"/>
      <w:w w:val="100"/>
      <w:position w:val="-1"/>
      <w:effect w:val="none"/>
      <w:vertAlign w:val="baseline"/>
      <w:cs w:val="0"/>
      <w:em w:val="none"/>
    </w:rPr>
  </w:style>
  <w:style w:type="character" w:styleId="WW8Num51z0" w:customStyle="1">
    <w:name w:val="WW8Num51z0"/>
    <w:rPr>
      <w:rFonts w:ascii="Symbol" w:cs="Symbol" w:hAnsi="Symbol" w:hint="default"/>
      <w:w w:val="100"/>
      <w:position w:val="-1"/>
      <w:effect w:val="none"/>
      <w:vertAlign w:val="baseline"/>
      <w:cs w:val="0"/>
      <w:em w:val="none"/>
    </w:rPr>
  </w:style>
  <w:style w:type="character" w:styleId="WW8Num51z1" w:customStyle="1">
    <w:name w:val="WW8Num51z1"/>
    <w:rPr>
      <w:rFonts w:ascii="Courier New" w:cs="Courier New" w:hAnsi="Courier New" w:hint="default"/>
      <w:w w:val="100"/>
      <w:position w:val="-1"/>
      <w:effect w:val="none"/>
      <w:vertAlign w:val="baseline"/>
      <w:cs w:val="0"/>
      <w:em w:val="none"/>
    </w:rPr>
  </w:style>
  <w:style w:type="character" w:styleId="WW8Num51z2" w:customStyle="1">
    <w:name w:val="WW8Num51z2"/>
    <w:rPr>
      <w:rFonts w:ascii="Wingdings" w:cs="Wingdings" w:hAnsi="Wingdings" w:hint="default"/>
      <w:w w:val="100"/>
      <w:position w:val="-1"/>
      <w:effect w:val="none"/>
      <w:vertAlign w:val="baseline"/>
      <w:cs w:val="0"/>
      <w:em w:val="none"/>
    </w:rPr>
  </w:style>
  <w:style w:type="character" w:styleId="WW8Num52z0" w:customStyle="1">
    <w:name w:val="WW8Num52z0"/>
    <w:rPr>
      <w:rFonts w:ascii="Symbol" w:cs="Symbol" w:hAnsi="Symbol" w:hint="default"/>
      <w:w w:val="100"/>
      <w:position w:val="-1"/>
      <w:effect w:val="none"/>
      <w:vertAlign w:val="baseline"/>
      <w:cs w:val="0"/>
      <w:em w:val="none"/>
    </w:rPr>
  </w:style>
  <w:style w:type="character" w:styleId="WW8Num52z1" w:customStyle="1">
    <w:name w:val="WW8Num52z1"/>
    <w:rPr>
      <w:rFonts w:ascii="Courier New" w:cs="Courier New" w:hAnsi="Courier New" w:hint="default"/>
      <w:w w:val="100"/>
      <w:position w:val="-1"/>
      <w:effect w:val="none"/>
      <w:vertAlign w:val="baseline"/>
      <w:cs w:val="0"/>
      <w:em w:val="none"/>
    </w:rPr>
  </w:style>
  <w:style w:type="character" w:styleId="WW8Num52z2" w:customStyle="1">
    <w:name w:val="WW8Num52z2"/>
    <w:rPr>
      <w:rFonts w:ascii="Wingdings" w:cs="Wingdings" w:hAnsi="Wingdings" w:hint="default"/>
      <w:w w:val="100"/>
      <w:position w:val="-1"/>
      <w:effect w:val="none"/>
      <w:vertAlign w:val="baseline"/>
      <w:cs w:val="0"/>
      <w:em w:val="none"/>
    </w:rPr>
  </w:style>
  <w:style w:type="character" w:styleId="WW8Num53z0" w:customStyle="1">
    <w:name w:val="WW8Num53z0"/>
    <w:rPr>
      <w:rFonts w:ascii="Wingdings" w:cs="Wingdings" w:hAnsi="Wingdings" w:hint="default"/>
      <w:w w:val="100"/>
      <w:position w:val="-1"/>
      <w:sz w:val="40"/>
      <w:effect w:val="none"/>
      <w:vertAlign w:val="baseline"/>
      <w:cs w:val="0"/>
      <w:em w:val="none"/>
    </w:rPr>
  </w:style>
  <w:style w:type="character" w:styleId="WW8Num53z1" w:customStyle="1">
    <w:name w:val="WW8Num53z1"/>
    <w:rPr>
      <w:rFonts w:ascii="Courier New" w:cs="Courier New" w:hAnsi="Courier New" w:hint="default"/>
      <w:w w:val="100"/>
      <w:position w:val="-1"/>
      <w:effect w:val="none"/>
      <w:vertAlign w:val="baseline"/>
      <w:cs w:val="0"/>
      <w:em w:val="none"/>
    </w:rPr>
  </w:style>
  <w:style w:type="character" w:styleId="WW8Num53z2" w:customStyle="1">
    <w:name w:val="WW8Num53z2"/>
    <w:rPr>
      <w:rFonts w:ascii="Wingdings" w:cs="Wingdings" w:hAnsi="Wingdings" w:hint="default"/>
      <w:w w:val="100"/>
      <w:position w:val="-1"/>
      <w:effect w:val="none"/>
      <w:vertAlign w:val="baseline"/>
      <w:cs w:val="0"/>
      <w:em w:val="none"/>
    </w:rPr>
  </w:style>
  <w:style w:type="character" w:styleId="WW8Num53z3" w:customStyle="1">
    <w:name w:val="WW8Num53z3"/>
    <w:rPr>
      <w:rFonts w:ascii="Symbol" w:cs="Symbol" w:hAnsi="Symbol" w:hint="default"/>
      <w:w w:val="100"/>
      <w:position w:val="-1"/>
      <w:effect w:val="none"/>
      <w:vertAlign w:val="baseline"/>
      <w:cs w:val="0"/>
      <w:em w:val="none"/>
    </w:rPr>
  </w:style>
  <w:style w:type="character" w:styleId="WW8Num54z0" w:customStyle="1">
    <w:name w:val="WW8Num54z0"/>
    <w:rPr>
      <w:rFonts w:ascii="Times New Roman" w:cs="Times New Roman" w:hAnsi="Times New Roman" w:hint="default"/>
      <w:w w:val="100"/>
      <w:position w:val="-1"/>
      <w:effect w:val="none"/>
      <w:vertAlign w:val="baseline"/>
      <w:cs w:val="0"/>
      <w:em w:val="none"/>
    </w:rPr>
  </w:style>
  <w:style w:type="character" w:styleId="WW8Num54z1" w:customStyle="1">
    <w:name w:val="WW8Num54z1"/>
    <w:rPr>
      <w:rFonts w:ascii="Courier New" w:cs="Courier New" w:hAnsi="Courier New" w:hint="default"/>
      <w:w w:val="100"/>
      <w:position w:val="-1"/>
      <w:effect w:val="none"/>
      <w:vertAlign w:val="baseline"/>
      <w:cs w:val="0"/>
      <w:em w:val="none"/>
    </w:rPr>
  </w:style>
  <w:style w:type="character" w:styleId="WW8Num54z2" w:customStyle="1">
    <w:name w:val="WW8Num54z2"/>
    <w:rPr>
      <w:rFonts w:ascii="Wingdings" w:cs="Wingdings" w:hAnsi="Wingdings" w:hint="default"/>
      <w:w w:val="100"/>
      <w:position w:val="-1"/>
      <w:effect w:val="none"/>
      <w:vertAlign w:val="baseline"/>
      <w:cs w:val="0"/>
      <w:em w:val="none"/>
    </w:rPr>
  </w:style>
  <w:style w:type="character" w:styleId="WW8Num54z3" w:customStyle="1">
    <w:name w:val="WW8Num54z3"/>
    <w:rPr>
      <w:rFonts w:ascii="Symbol" w:cs="Symbol" w:hAnsi="Symbol" w:hint="default"/>
      <w:w w:val="100"/>
      <w:position w:val="-1"/>
      <w:effect w:val="none"/>
      <w:vertAlign w:val="baseline"/>
      <w:cs w:val="0"/>
      <w:em w:val="none"/>
    </w:rPr>
  </w:style>
  <w:style w:type="character" w:styleId="WW8Num55z0" w:customStyle="1">
    <w:name w:val="WW8Num55z0"/>
    <w:rPr>
      <w:rFonts w:ascii="Wingdings" w:cs="Wingdings" w:hAnsi="Wingdings" w:hint="default"/>
      <w:b w:val="1"/>
      <w:w w:val="100"/>
      <w:position w:val="-1"/>
      <w:sz w:val="40"/>
      <w:effect w:val="none"/>
      <w:vertAlign w:val="baseline"/>
      <w:cs w:val="0"/>
      <w:em w:val="none"/>
    </w:rPr>
  </w:style>
  <w:style w:type="character" w:styleId="WW8Num55z1" w:customStyle="1">
    <w:name w:val="WW8Num55z1"/>
    <w:rPr>
      <w:rFonts w:ascii="Courier New" w:cs="Courier New" w:hAnsi="Courier New" w:hint="default"/>
      <w:w w:val="100"/>
      <w:position w:val="-1"/>
      <w:effect w:val="none"/>
      <w:vertAlign w:val="baseline"/>
      <w:cs w:val="0"/>
      <w:em w:val="none"/>
    </w:rPr>
  </w:style>
  <w:style w:type="character" w:styleId="WW8Num55z2" w:customStyle="1">
    <w:name w:val="WW8Num55z2"/>
    <w:rPr>
      <w:rFonts w:ascii="Wingdings" w:cs="Wingdings" w:hAnsi="Wingdings" w:hint="default"/>
      <w:w w:val="100"/>
      <w:position w:val="-1"/>
      <w:effect w:val="none"/>
      <w:vertAlign w:val="baseline"/>
      <w:cs w:val="0"/>
      <w:em w:val="none"/>
    </w:rPr>
  </w:style>
  <w:style w:type="character" w:styleId="WW8Num55z3" w:customStyle="1">
    <w:name w:val="WW8Num55z3"/>
    <w:rPr>
      <w:rFonts w:ascii="Symbol" w:cs="Symbol" w:hAnsi="Symbol" w:hint="default"/>
      <w:w w:val="100"/>
      <w:position w:val="-1"/>
      <w:effect w:val="none"/>
      <w:vertAlign w:val="baseline"/>
      <w:cs w:val="0"/>
      <w:em w:val="none"/>
    </w:rPr>
  </w:style>
  <w:style w:type="character" w:styleId="WW8Num56z0" w:customStyle="1">
    <w:name w:val="WW8Num56z0"/>
    <w:rPr>
      <w:rFonts w:ascii="Symbol" w:cs="Symbol" w:hAnsi="Symbol" w:hint="default"/>
      <w:color w:val="00000a"/>
      <w:w w:val="100"/>
      <w:position w:val="-1"/>
      <w:sz w:val="22"/>
      <w:effect w:val="none"/>
      <w:vertAlign w:val="baseline"/>
      <w:cs w:val="0"/>
      <w:em w:val="none"/>
    </w:rPr>
  </w:style>
  <w:style w:type="character" w:styleId="WW8Num56z1" w:customStyle="1">
    <w:name w:val="WW8Num56z1"/>
    <w:rPr>
      <w:rFonts w:ascii="Courier New" w:cs="Courier New" w:hAnsi="Courier New" w:hint="default"/>
      <w:w w:val="100"/>
      <w:position w:val="-1"/>
      <w:effect w:val="none"/>
      <w:vertAlign w:val="baseline"/>
      <w:cs w:val="0"/>
      <w:em w:val="none"/>
    </w:rPr>
  </w:style>
  <w:style w:type="character" w:styleId="WW8Num56z2" w:customStyle="1">
    <w:name w:val="WW8Num56z2"/>
    <w:rPr>
      <w:rFonts w:ascii="Wingdings" w:cs="Wingdings" w:hAnsi="Wingdings" w:hint="default"/>
      <w:w w:val="100"/>
      <w:position w:val="-1"/>
      <w:effect w:val="none"/>
      <w:vertAlign w:val="baseline"/>
      <w:cs w:val="0"/>
      <w:em w:val="none"/>
    </w:rPr>
  </w:style>
  <w:style w:type="character" w:styleId="WW8Num56z3" w:customStyle="1">
    <w:name w:val="WW8Num56z3"/>
    <w:rPr>
      <w:rFonts w:ascii="Symbol" w:cs="Symbol" w:hAnsi="Symbol" w:hint="default"/>
      <w:w w:val="100"/>
      <w:position w:val="-1"/>
      <w:effect w:val="none"/>
      <w:vertAlign w:val="baseline"/>
      <w:cs w:val="0"/>
      <w:em w:val="none"/>
    </w:rPr>
  </w:style>
  <w:style w:type="character" w:styleId="WW8Num57z0" w:customStyle="1">
    <w:name w:val="WW8Num57z0"/>
    <w:rPr>
      <w:rFonts w:ascii="Symbol" w:cs="Symbol" w:hAnsi="Symbol" w:hint="default"/>
      <w:w w:val="100"/>
      <w:position w:val="-1"/>
      <w:effect w:val="none"/>
      <w:vertAlign w:val="baseline"/>
      <w:cs w:val="0"/>
      <w:em w:val="none"/>
    </w:rPr>
  </w:style>
  <w:style w:type="character" w:styleId="WW8Num57z1" w:customStyle="1">
    <w:name w:val="WW8Num57z1"/>
    <w:rPr>
      <w:rFonts w:ascii="Courier New" w:cs="Courier New" w:hAnsi="Courier New" w:hint="default"/>
      <w:w w:val="100"/>
      <w:position w:val="-1"/>
      <w:effect w:val="none"/>
      <w:vertAlign w:val="baseline"/>
      <w:cs w:val="0"/>
      <w:em w:val="none"/>
    </w:rPr>
  </w:style>
  <w:style w:type="character" w:styleId="WW8Num57z2" w:customStyle="1">
    <w:name w:val="WW8Num57z2"/>
    <w:rPr>
      <w:rFonts w:ascii="Wingdings" w:cs="Wingdings" w:hAnsi="Wingdings" w:hint="default"/>
      <w:w w:val="100"/>
      <w:position w:val="-1"/>
      <w:effect w:val="none"/>
      <w:vertAlign w:val="baseline"/>
      <w:cs w:val="0"/>
      <w:em w:val="none"/>
    </w:rPr>
  </w:style>
  <w:style w:type="character" w:styleId="WW8Num58z0" w:customStyle="1">
    <w:name w:val="WW8Num58z0"/>
    <w:rPr>
      <w:w w:val="100"/>
      <w:position w:val="-1"/>
      <w:effect w:val="none"/>
      <w:vertAlign w:val="baseline"/>
      <w:cs w:val="0"/>
      <w:em w:val="none"/>
    </w:rPr>
  </w:style>
  <w:style w:type="character" w:styleId="WW8Num59z0" w:customStyle="1">
    <w:name w:val="WW8Num59z0"/>
    <w:rPr>
      <w:rFonts w:ascii="Symbol" w:cs="Symbol" w:hAnsi="Symbol" w:hint="default"/>
      <w:color w:val="00000a"/>
      <w:w w:val="100"/>
      <w:position w:val="-1"/>
      <w:effect w:val="none"/>
      <w:vertAlign w:val="baseline"/>
      <w:cs w:val="0"/>
      <w:em w:val="none"/>
    </w:rPr>
  </w:style>
  <w:style w:type="character" w:styleId="WW8Num59z1" w:customStyle="1">
    <w:name w:val="WW8Num59z1"/>
    <w:rPr>
      <w:rFonts w:ascii="Courier New" w:cs="Courier New" w:hAnsi="Courier New" w:hint="default"/>
      <w:w w:val="100"/>
      <w:position w:val="-1"/>
      <w:effect w:val="none"/>
      <w:vertAlign w:val="baseline"/>
      <w:cs w:val="0"/>
      <w:em w:val="none"/>
    </w:rPr>
  </w:style>
  <w:style w:type="character" w:styleId="WW8Num59z2" w:customStyle="1">
    <w:name w:val="WW8Num59z2"/>
    <w:rPr>
      <w:rFonts w:ascii="Wingdings" w:cs="Wingdings" w:hAnsi="Wingdings" w:hint="default"/>
      <w:w w:val="100"/>
      <w:position w:val="-1"/>
      <w:effect w:val="none"/>
      <w:vertAlign w:val="baseline"/>
      <w:cs w:val="0"/>
      <w:em w:val="none"/>
    </w:rPr>
  </w:style>
  <w:style w:type="character" w:styleId="WW8Num59z3" w:customStyle="1">
    <w:name w:val="WW8Num59z3"/>
    <w:rPr>
      <w:rFonts w:ascii="Symbol" w:cs="Symbol" w:hAnsi="Symbol" w:hint="default"/>
      <w:w w:val="100"/>
      <w:position w:val="-1"/>
      <w:effect w:val="none"/>
      <w:vertAlign w:val="baseline"/>
      <w:cs w:val="0"/>
      <w:em w:val="none"/>
    </w:rPr>
  </w:style>
  <w:style w:type="character" w:styleId="WW8Num60z0" w:customStyle="1">
    <w:name w:val="WW8Num60z0"/>
    <w:rPr>
      <w:rFonts w:ascii="Symbol" w:cs="Symbol" w:eastAsia="SimSun" w:hAnsi="Symbol" w:hint="default"/>
      <w:w w:val="100"/>
      <w:kern w:val="1"/>
      <w:position w:val="-1"/>
      <w:sz w:val="24"/>
      <w:szCs w:val="24"/>
      <w:effect w:val="none"/>
      <w:vertAlign w:val="baseline"/>
      <w:cs w:val="0"/>
      <w:em w:val="none"/>
      <w:lang w:bidi="hi-IN" w:eastAsia="zh-CN"/>
    </w:rPr>
  </w:style>
  <w:style w:type="character" w:styleId="WW8Num60z1" w:customStyle="1">
    <w:name w:val="WW8Num60z1"/>
    <w:rPr>
      <w:rFonts w:ascii="Courier New" w:cs="Courier New" w:hAnsi="Courier New" w:hint="default"/>
      <w:w w:val="100"/>
      <w:position w:val="-1"/>
      <w:effect w:val="none"/>
      <w:vertAlign w:val="baseline"/>
      <w:cs w:val="0"/>
      <w:em w:val="none"/>
    </w:rPr>
  </w:style>
  <w:style w:type="character" w:styleId="WW8Num60z2" w:customStyle="1">
    <w:name w:val="WW8Num60z2"/>
    <w:rPr>
      <w:rFonts w:ascii="Wingdings" w:cs="Wingdings" w:hAnsi="Wingdings" w:hint="default"/>
      <w:w w:val="100"/>
      <w:position w:val="-1"/>
      <w:effect w:val="none"/>
      <w:vertAlign w:val="baseline"/>
      <w:cs w:val="0"/>
      <w:em w:val="none"/>
    </w:rPr>
  </w:style>
  <w:style w:type="character" w:styleId="WW8Num61z0" w:customStyle="1">
    <w:name w:val="WW8Num61z0"/>
    <w:rPr>
      <w:rFonts w:ascii="Symbol" w:cs="Symbol" w:hAnsi="Symbol" w:hint="default"/>
      <w:b w:val="1"/>
      <w:w w:val="100"/>
      <w:position w:val="-1"/>
      <w:effect w:val="none"/>
      <w:vertAlign w:val="baseline"/>
      <w:cs w:val="0"/>
      <w:em w:val="none"/>
    </w:rPr>
  </w:style>
  <w:style w:type="character" w:styleId="WW8Num61z1" w:customStyle="1">
    <w:name w:val="WW8Num61z1"/>
    <w:rPr>
      <w:rFonts w:ascii="OpenSymbol" w:cs="OpenSymbol" w:hAnsi="OpenSymbol" w:hint="default"/>
      <w:w w:val="100"/>
      <w:position w:val="-1"/>
      <w:effect w:val="none"/>
      <w:vertAlign w:val="baseline"/>
      <w:cs w:val="0"/>
      <w:em w:val="none"/>
    </w:rPr>
  </w:style>
  <w:style w:type="character" w:styleId="WW8Num61z3" w:customStyle="1">
    <w:name w:val="WW8Num61z3"/>
    <w:rPr>
      <w:rFonts w:ascii="Symbol" w:cs="Symbol" w:hAnsi="Symbol" w:hint="default"/>
      <w:w w:val="100"/>
      <w:position w:val="-1"/>
      <w:effect w:val="none"/>
      <w:vertAlign w:val="baseline"/>
      <w:cs w:val="0"/>
      <w:em w:val="none"/>
    </w:rPr>
  </w:style>
  <w:style w:type="character" w:styleId="WW8Num2z1" w:customStyle="1">
    <w:name w:val="WW8Num2z1"/>
    <w:rPr>
      <w:w w:val="100"/>
      <w:position w:val="-1"/>
      <w:sz w:val="28"/>
      <w:szCs w:val="28"/>
      <w:effect w:val="none"/>
      <w:vertAlign w:val="baseline"/>
      <w:cs w:val="0"/>
      <w:em w:val="none"/>
    </w:rPr>
  </w:style>
  <w:style w:type="character" w:styleId="WW8Num3z2" w:customStyle="1">
    <w:name w:val="WW8Num3z2"/>
    <w:rPr>
      <w:rFonts w:ascii="Wingdings" w:cs="Wingdings" w:hAnsi="Wingdings" w:hint="default"/>
      <w:w w:val="100"/>
      <w:position w:val="-1"/>
      <w:effect w:val="none"/>
      <w:vertAlign w:val="baseline"/>
      <w:cs w:val="0"/>
      <w:em w:val="none"/>
    </w:rPr>
  </w:style>
  <w:style w:type="character" w:styleId="WW8Num3z3" w:customStyle="1">
    <w:name w:val="WW8Num3z3"/>
    <w:rPr>
      <w:rFonts w:ascii="Symbol" w:cs="Symbol" w:hAnsi="Symbol" w:hint="default"/>
      <w:w w:val="100"/>
      <w:position w:val="-1"/>
      <w:effect w:val="none"/>
      <w:vertAlign w:val="baseline"/>
      <w:cs w:val="0"/>
      <w:em w:val="none"/>
    </w:rPr>
  </w:style>
  <w:style w:type="character" w:styleId="WW8Num5z2" w:customStyle="1">
    <w:name w:val="WW8Num5z2"/>
    <w:rPr>
      <w:rFonts w:ascii="Wingdings" w:cs="Wingdings" w:hAnsi="Wingdings" w:hint="default"/>
      <w:w w:val="100"/>
      <w:position w:val="-1"/>
      <w:effect w:val="none"/>
      <w:vertAlign w:val="baseline"/>
      <w:cs w:val="0"/>
      <w:em w:val="none"/>
    </w:rPr>
  </w:style>
  <w:style w:type="character" w:styleId="WW8Num5z3" w:customStyle="1">
    <w:name w:val="WW8Num5z3"/>
    <w:rPr>
      <w:rFonts w:ascii="Symbol" w:cs="Symbol" w:hAnsi="Symbol" w:hint="default"/>
      <w:w w:val="100"/>
      <w:position w:val="-1"/>
      <w:effect w:val="none"/>
      <w:vertAlign w:val="baseline"/>
      <w:cs w:val="0"/>
      <w:em w:val="none"/>
    </w:rPr>
  </w:style>
  <w:style w:type="character" w:styleId="WW8Num11z2" w:customStyle="1">
    <w:name w:val="WW8Num11z2"/>
    <w:rPr>
      <w:rFonts w:ascii="Wingdings" w:cs="Wingdings" w:hAnsi="Wingdings" w:hint="default"/>
      <w:w w:val="100"/>
      <w:position w:val="-1"/>
      <w:effect w:val="none"/>
      <w:vertAlign w:val="baseline"/>
      <w:cs w:val="0"/>
      <w:em w:val="none"/>
    </w:rPr>
  </w:style>
  <w:style w:type="character" w:styleId="WW8Num15z2" w:customStyle="1">
    <w:name w:val="WW8Num15z2"/>
    <w:rPr>
      <w:rFonts w:ascii="Wingdings" w:cs="Wingdings" w:hAnsi="Wingdings" w:hint="default"/>
      <w:w w:val="100"/>
      <w:position w:val="-1"/>
      <w:effect w:val="none"/>
      <w:vertAlign w:val="baseline"/>
      <w:cs w:val="0"/>
      <w:em w:val="none"/>
    </w:rPr>
  </w:style>
  <w:style w:type="character" w:styleId="WW8Num17z2" w:customStyle="1">
    <w:name w:val="WW8Num17z2"/>
    <w:rPr>
      <w:rFonts w:ascii="Wingdings" w:cs="Wingdings" w:hAnsi="Wingdings" w:hint="default"/>
      <w:w w:val="100"/>
      <w:position w:val="-1"/>
      <w:effect w:val="none"/>
      <w:vertAlign w:val="baseline"/>
      <w:cs w:val="0"/>
      <w:em w:val="none"/>
    </w:rPr>
  </w:style>
  <w:style w:type="character" w:styleId="WW8Num17z3" w:customStyle="1">
    <w:name w:val="WW8Num17z3"/>
    <w:rPr>
      <w:rFonts w:ascii="Symbol" w:cs="Symbol" w:hAnsi="Symbol" w:hint="default"/>
      <w:w w:val="100"/>
      <w:position w:val="-1"/>
      <w:effect w:val="none"/>
      <w:vertAlign w:val="baseline"/>
      <w:cs w:val="0"/>
      <w:em w:val="none"/>
    </w:rPr>
  </w:style>
  <w:style w:type="character" w:styleId="WW8Num21z2" w:customStyle="1">
    <w:name w:val="WW8Num21z2"/>
    <w:rPr>
      <w:rFonts w:ascii="Wingdings" w:cs="Wingdings" w:hAnsi="Wingdings" w:hint="default"/>
      <w:w w:val="100"/>
      <w:position w:val="-1"/>
      <w:effect w:val="none"/>
      <w:vertAlign w:val="baseline"/>
      <w:cs w:val="0"/>
      <w:em w:val="none"/>
    </w:rPr>
  </w:style>
  <w:style w:type="character" w:styleId="WW8Num23z2" w:customStyle="1">
    <w:name w:val="WW8Num23z2"/>
    <w:rPr>
      <w:rFonts w:ascii="Wingdings" w:cs="Wingdings" w:hAnsi="Wingdings" w:hint="default"/>
      <w:w w:val="100"/>
      <w:position w:val="-1"/>
      <w:effect w:val="none"/>
      <w:vertAlign w:val="baseline"/>
      <w:cs w:val="0"/>
      <w:em w:val="none"/>
    </w:rPr>
  </w:style>
  <w:style w:type="character" w:styleId="WW8Num25z2" w:customStyle="1">
    <w:name w:val="WW8Num25z2"/>
    <w:rPr>
      <w:rFonts w:ascii="Wingdings" w:cs="Wingdings" w:hAnsi="Wingdings" w:hint="default"/>
      <w:w w:val="100"/>
      <w:position w:val="-1"/>
      <w:effect w:val="none"/>
      <w:vertAlign w:val="baseline"/>
      <w:cs w:val="0"/>
      <w:em w:val="none"/>
    </w:rPr>
  </w:style>
  <w:style w:type="character" w:styleId="WW8Num27z2" w:customStyle="1">
    <w:name w:val="WW8Num27z2"/>
    <w:rPr>
      <w:rFonts w:ascii="Wingdings" w:cs="Wingdings" w:hAnsi="Wingdings" w:hint="default"/>
      <w:w w:val="100"/>
      <w:position w:val="-1"/>
      <w:effect w:val="none"/>
      <w:vertAlign w:val="baseline"/>
      <w:cs w:val="0"/>
      <w:em w:val="none"/>
    </w:rPr>
  </w:style>
  <w:style w:type="character" w:styleId="WW8Num30z1" w:customStyle="1">
    <w:name w:val="WW8Num30z1"/>
    <w:rPr>
      <w:rFonts w:ascii="Courier New" w:cs="Courier New" w:hAnsi="Courier New" w:hint="default"/>
      <w:w w:val="100"/>
      <w:position w:val="-1"/>
      <w:effect w:val="none"/>
      <w:vertAlign w:val="baseline"/>
      <w:cs w:val="0"/>
      <w:em w:val="none"/>
    </w:rPr>
  </w:style>
  <w:style w:type="character" w:styleId="WW8Num30z2" w:customStyle="1">
    <w:name w:val="WW8Num30z2"/>
    <w:rPr>
      <w:rFonts w:ascii="Wingdings" w:cs="Wingdings" w:hAnsi="Wingdings" w:hint="default"/>
      <w:w w:val="100"/>
      <w:position w:val="-1"/>
      <w:effect w:val="none"/>
      <w:vertAlign w:val="baseline"/>
      <w:cs w:val="0"/>
      <w:em w:val="none"/>
    </w:rPr>
  </w:style>
  <w:style w:type="character" w:styleId="WW8Num31z1" w:customStyle="1">
    <w:name w:val="WW8Num31z1"/>
    <w:rPr>
      <w:rFonts w:ascii="Courier New" w:cs="Courier New" w:hAnsi="Courier New" w:hint="default"/>
      <w:w w:val="100"/>
      <w:position w:val="-1"/>
      <w:effect w:val="none"/>
      <w:vertAlign w:val="baseline"/>
      <w:cs w:val="0"/>
      <w:em w:val="none"/>
    </w:rPr>
  </w:style>
  <w:style w:type="character" w:styleId="WW8Num31z2" w:customStyle="1">
    <w:name w:val="WW8Num31z2"/>
    <w:rPr>
      <w:rFonts w:ascii="Wingdings" w:cs="Wingdings" w:hAnsi="Wingdings" w:hint="default"/>
      <w:w w:val="100"/>
      <w:position w:val="-1"/>
      <w:effect w:val="none"/>
      <w:vertAlign w:val="baseline"/>
      <w:cs w:val="0"/>
      <w:em w:val="none"/>
    </w:rPr>
  </w:style>
  <w:style w:type="character" w:styleId="WW8Num31z3" w:customStyle="1">
    <w:name w:val="WW8Num31z3"/>
    <w:rPr>
      <w:rFonts w:ascii="Symbol" w:cs="Symbol" w:hAnsi="Symbol" w:hint="default"/>
      <w:w w:val="100"/>
      <w:position w:val="-1"/>
      <w:effect w:val="none"/>
      <w:vertAlign w:val="baseline"/>
      <w:cs w:val="0"/>
      <w:em w:val="none"/>
    </w:rPr>
  </w:style>
  <w:style w:type="character" w:styleId="WW8Num37z2" w:customStyle="1">
    <w:name w:val="WW8Num37z2"/>
    <w:rPr>
      <w:rFonts w:ascii="Wingdings" w:cs="Wingdings" w:hAnsi="Wingdings" w:hint="default"/>
      <w:w w:val="100"/>
      <w:position w:val="-1"/>
      <w:effect w:val="none"/>
      <w:vertAlign w:val="baseline"/>
      <w:cs w:val="0"/>
      <w:em w:val="none"/>
    </w:rPr>
  </w:style>
  <w:style w:type="character" w:styleId="WW8Num38z3" w:customStyle="1">
    <w:name w:val="WW8Num38z3"/>
    <w:rPr>
      <w:rFonts w:ascii="Symbol" w:cs="Symbol" w:hAnsi="Symbol" w:hint="default"/>
      <w:w w:val="100"/>
      <w:position w:val="-1"/>
      <w:effect w:val="none"/>
      <w:vertAlign w:val="baseline"/>
      <w:cs w:val="0"/>
      <w:em w:val="none"/>
    </w:rPr>
  </w:style>
  <w:style w:type="character" w:styleId="WW8Num40z2" w:customStyle="1">
    <w:name w:val="WW8Num40z2"/>
    <w:rPr>
      <w:rFonts w:ascii="Wingdings" w:cs="Wingdings" w:hAnsi="Wingdings" w:hint="default"/>
      <w:w w:val="100"/>
      <w:position w:val="-1"/>
      <w:effect w:val="none"/>
      <w:vertAlign w:val="baseline"/>
      <w:cs w:val="0"/>
      <w:em w:val="none"/>
    </w:rPr>
  </w:style>
  <w:style w:type="character" w:styleId="WW8Num40z3" w:customStyle="1">
    <w:name w:val="WW8Num40z3"/>
    <w:rPr>
      <w:rFonts w:ascii="Symbol" w:cs="Symbol" w:hAnsi="Symbol" w:hint="default"/>
      <w:w w:val="100"/>
      <w:position w:val="-1"/>
      <w:effect w:val="none"/>
      <w:vertAlign w:val="baseline"/>
      <w:cs w:val="0"/>
      <w:em w:val="none"/>
    </w:rPr>
  </w:style>
  <w:style w:type="character" w:styleId="WW8Num43z1" w:customStyle="1">
    <w:name w:val="WW8Num43z1"/>
    <w:rPr>
      <w:rFonts w:ascii="Wingdings" w:cs="Wingdings" w:hAnsi="Wingdings" w:hint="default"/>
      <w:w w:val="100"/>
      <w:position w:val="-1"/>
      <w:effect w:val="none"/>
      <w:vertAlign w:val="baseline"/>
      <w:cs w:val="0"/>
      <w:em w:val="none"/>
    </w:rPr>
  </w:style>
  <w:style w:type="character" w:styleId="WW8Num44z2" w:customStyle="1">
    <w:name w:val="WW8Num44z2"/>
    <w:rPr>
      <w:rFonts w:ascii="Wingdings" w:cs="Wingdings" w:hAnsi="Wingdings" w:hint="default"/>
      <w:w w:val="100"/>
      <w:position w:val="-1"/>
      <w:effect w:val="none"/>
      <w:vertAlign w:val="baseline"/>
      <w:cs w:val="0"/>
      <w:em w:val="none"/>
    </w:rPr>
  </w:style>
  <w:style w:type="character" w:styleId="WW8Num45z3" w:customStyle="1">
    <w:name w:val="WW8Num45z3"/>
    <w:rPr>
      <w:rFonts w:ascii="Symbol" w:cs="Symbol" w:hAnsi="Symbol" w:hint="default"/>
      <w:w w:val="100"/>
      <w:position w:val="-1"/>
      <w:effect w:val="none"/>
      <w:vertAlign w:val="baseline"/>
      <w:cs w:val="0"/>
      <w:em w:val="none"/>
    </w:rPr>
  </w:style>
  <w:style w:type="character" w:styleId="WW8Num48z1" w:customStyle="1">
    <w:name w:val="WW8Num48z1"/>
    <w:rPr>
      <w:rFonts w:ascii="Courier New" w:cs="Courier New" w:hAnsi="Courier New" w:hint="default"/>
      <w:w w:val="100"/>
      <w:position w:val="-1"/>
      <w:effect w:val="none"/>
      <w:vertAlign w:val="baseline"/>
      <w:cs w:val="0"/>
      <w:em w:val="none"/>
    </w:rPr>
  </w:style>
  <w:style w:type="character" w:styleId="WW8Num48z2" w:customStyle="1">
    <w:name w:val="WW8Num48z2"/>
    <w:rPr>
      <w:rFonts w:ascii="Wingdings" w:cs="Wingdings" w:hAnsi="Wingdings" w:hint="default"/>
      <w:w w:val="100"/>
      <w:position w:val="-1"/>
      <w:effect w:val="none"/>
      <w:vertAlign w:val="baseline"/>
      <w:cs w:val="0"/>
      <w:em w:val="none"/>
    </w:rPr>
  </w:style>
  <w:style w:type="character" w:styleId="WW8Num48z3" w:customStyle="1">
    <w:name w:val="WW8Num48z3"/>
    <w:rPr>
      <w:rFonts w:ascii="Symbol" w:cs="Symbol" w:hAnsi="Symbol" w:hint="default"/>
      <w:w w:val="100"/>
      <w:position w:val="-1"/>
      <w:effect w:val="none"/>
      <w:vertAlign w:val="baseline"/>
      <w:cs w:val="0"/>
      <w:em w:val="none"/>
    </w:rPr>
  </w:style>
  <w:style w:type="character" w:styleId="WW8Num52z3" w:customStyle="1">
    <w:name w:val="WW8Num52z3"/>
    <w:rPr>
      <w:rFonts w:ascii="Symbol" w:cs="Symbol" w:hAnsi="Symbol" w:hint="default"/>
      <w:w w:val="100"/>
      <w:position w:val="-1"/>
      <w:effect w:val="none"/>
      <w:vertAlign w:val="baseline"/>
      <w:cs w:val="0"/>
      <w:em w:val="none"/>
    </w:rPr>
  </w:style>
  <w:style w:type="character" w:styleId="WW8Num58z1" w:customStyle="1">
    <w:name w:val="WW8Num58z1"/>
    <w:rPr>
      <w:rFonts w:ascii="Courier New" w:cs="Courier New" w:hAnsi="Courier New" w:hint="default"/>
      <w:w w:val="100"/>
      <w:position w:val="-1"/>
      <w:effect w:val="none"/>
      <w:vertAlign w:val="baseline"/>
      <w:cs w:val="0"/>
      <w:em w:val="none"/>
    </w:rPr>
  </w:style>
  <w:style w:type="character" w:styleId="WW8Num58z2" w:customStyle="1">
    <w:name w:val="WW8Num58z2"/>
    <w:rPr>
      <w:rFonts w:ascii="Wingdings" w:cs="Wingdings" w:hAnsi="Wingdings" w:hint="default"/>
      <w:w w:val="100"/>
      <w:position w:val="-1"/>
      <w:effect w:val="none"/>
      <w:vertAlign w:val="baseline"/>
      <w:cs w:val="0"/>
      <w:em w:val="none"/>
    </w:rPr>
  </w:style>
  <w:style w:type="character" w:styleId="WW8Num58z3" w:customStyle="1">
    <w:name w:val="WW8Num58z3"/>
    <w:rPr>
      <w:rFonts w:ascii="Symbol" w:cs="Symbol" w:hAnsi="Symbol" w:hint="default"/>
      <w:w w:val="100"/>
      <w:position w:val="-1"/>
      <w:effect w:val="none"/>
      <w:vertAlign w:val="baseline"/>
      <w:cs w:val="0"/>
      <w:em w:val="none"/>
    </w:rPr>
  </w:style>
  <w:style w:type="character" w:styleId="WW8Num60z3" w:customStyle="1">
    <w:name w:val="WW8Num60z3"/>
    <w:rPr>
      <w:rFonts w:ascii="Symbol" w:cs="Symbol" w:hAnsi="Symbol" w:hint="default"/>
      <w:w w:val="100"/>
      <w:position w:val="-1"/>
      <w:effect w:val="none"/>
      <w:vertAlign w:val="baseline"/>
      <w:cs w:val="0"/>
      <w:em w:val="none"/>
    </w:rPr>
  </w:style>
  <w:style w:type="character" w:styleId="Standardnpsmoodstavce1" w:customStyle="1">
    <w:name w:val="Standardní písmo odstavce1"/>
    <w:rPr>
      <w:w w:val="100"/>
      <w:position w:val="-1"/>
      <w:effect w:val="none"/>
      <w:vertAlign w:val="baseline"/>
      <w:cs w:val="0"/>
      <w:em w:val="none"/>
    </w:rPr>
  </w:style>
  <w:style w:type="character" w:styleId="Heading3Char" w:customStyle="1">
    <w:name w:val="Heading 3 Char"/>
    <w:rPr>
      <w:rFonts w:ascii="Liberation Serif" w:cs="Lucida Sans" w:eastAsia="SimSun" w:hAnsi="Liberation Serif"/>
      <w:b w:val="1"/>
      <w:bCs w:val="1"/>
      <w:w w:val="100"/>
      <w:kern w:val="1"/>
      <w:position w:val="-1"/>
      <w:sz w:val="28"/>
      <w:szCs w:val="28"/>
      <w:effect w:val="none"/>
      <w:vertAlign w:val="baseline"/>
      <w:cs w:val="0"/>
      <w:em w:val="none"/>
      <w:lang w:bidi="hi-IN" w:eastAsia="zh-CN"/>
    </w:rPr>
  </w:style>
  <w:style w:type="character" w:styleId="Heading4Char" w:customStyle="1">
    <w:name w:val="Heading 4 Char"/>
    <w:rPr>
      <w:rFonts w:ascii="Calibri Light" w:cs="Mangal" w:hAnsi="Calibri Light"/>
      <w:i w:val="1"/>
      <w:iCs w:val="1"/>
      <w:color w:val="2f5496"/>
      <w:w w:val="100"/>
      <w:kern w:val="1"/>
      <w:position w:val="-1"/>
      <w:sz w:val="21"/>
      <w:szCs w:val="21"/>
      <w:effect w:val="none"/>
      <w:vertAlign w:val="baseline"/>
      <w:cs w:val="0"/>
      <w:em w:val="none"/>
      <w:lang w:bidi="hi-IN" w:eastAsia="zh-CN"/>
    </w:rPr>
  </w:style>
  <w:style w:type="character" w:styleId="Nadpis1Char" w:customStyle="1">
    <w:name w:val="Nadpis 1 Char"/>
    <w:rPr>
      <w:b w:val="1"/>
      <w:bCs w:val="1"/>
      <w:w w:val="100"/>
      <w:position w:val="-1"/>
      <w:sz w:val="22"/>
      <w:szCs w:val="22"/>
      <w:effect w:val="none"/>
      <w:vertAlign w:val="baseline"/>
      <w:cs w:val="0"/>
      <w:em w:val="none"/>
      <w:lang w:bidi="ar-SA" w:val="cs-CZ"/>
    </w:rPr>
  </w:style>
  <w:style w:type="character" w:styleId="Nadpis2Char" w:customStyle="1">
    <w:name w:val="Nadpis 2 Char"/>
    <w:rPr>
      <w:b w:val="1"/>
      <w:bCs w:val="1"/>
      <w:w w:val="100"/>
      <w:position w:val="-1"/>
      <w:sz w:val="22"/>
      <w:szCs w:val="22"/>
      <w:effect w:val="none"/>
      <w:vertAlign w:val="baseline"/>
      <w:cs w:val="0"/>
      <w:em w:val="none"/>
      <w:lang w:bidi="ar-SA" w:val="cs-CZ"/>
    </w:rPr>
  </w:style>
  <w:style w:type="character" w:styleId="Nadpis7Char" w:customStyle="1">
    <w:name w:val="Nadpis 7 Char"/>
    <w:rPr>
      <w:rFonts w:ascii="Calibri Light" w:cs="Mangal" w:eastAsia="Times New Roman" w:hAnsi="Calibri Light"/>
      <w:i w:val="1"/>
      <w:iCs w:val="1"/>
      <w:color w:val="1f4d78"/>
      <w:w w:val="100"/>
      <w:kern w:val="1"/>
      <w:position w:val="-1"/>
      <w:sz w:val="21"/>
      <w:szCs w:val="21"/>
      <w:effect w:val="none"/>
      <w:vertAlign w:val="baseline"/>
      <w:cs w:val="0"/>
      <w:em w:val="none"/>
      <w:lang w:bidi="hi-IN" w:eastAsia="zh-CN"/>
    </w:rPr>
  </w:style>
  <w:style w:type="character" w:styleId="Nadpis8Char" w:customStyle="1">
    <w:name w:val="Nadpis 8 Char"/>
    <w:rPr>
      <w:rFonts w:ascii="Calibri" w:cs="Times New Roman" w:eastAsia="Times New Roman" w:hAnsi="Calibri"/>
      <w:b w:val="1"/>
      <w:bCs w:val="1"/>
      <w:i w:val="1"/>
      <w:iCs w:val="1"/>
      <w:color w:val="ff6600"/>
      <w:w w:val="100"/>
      <w:position w:val="-1"/>
      <w:sz w:val="22"/>
      <w:szCs w:val="22"/>
      <w:effect w:val="none"/>
      <w:vertAlign w:val="baseline"/>
      <w:cs w:val="0"/>
      <w:em w:val="none"/>
      <w:lang w:bidi="ar-SA" w:val="cs-CZ"/>
    </w:rPr>
  </w:style>
  <w:style w:type="character" w:styleId="HeaderChar" w:customStyle="1">
    <w:name w:val="Header Char"/>
    <w:rPr>
      <w:rFonts w:ascii="Liberation Serif" w:cs="Lucida Sans" w:eastAsia="SimSun" w:hAnsi="Liberation Serif"/>
      <w:w w:val="100"/>
      <w:kern w:val="1"/>
      <w:position w:val="-1"/>
      <w:sz w:val="24"/>
      <w:szCs w:val="24"/>
      <w:effect w:val="none"/>
      <w:vertAlign w:val="baseline"/>
      <w:cs w:val="0"/>
      <w:em w:val="none"/>
      <w:lang w:bidi="hi-IN" w:eastAsia="zh-CN"/>
    </w:rPr>
  </w:style>
  <w:style w:type="character" w:styleId="FooterChar" w:customStyle="1">
    <w:name w:val="Footer Char"/>
    <w:rPr>
      <w:rFonts w:ascii="Liberation Serif" w:cs="Lucida Sans" w:eastAsia="SimSun" w:hAnsi="Liberation Serif"/>
      <w:w w:val="100"/>
      <w:kern w:val="1"/>
      <w:position w:val="-1"/>
      <w:sz w:val="24"/>
      <w:szCs w:val="24"/>
      <w:effect w:val="none"/>
      <w:vertAlign w:val="baseline"/>
      <w:cs w:val="0"/>
      <w:em w:val="none"/>
      <w:lang w:bidi="hi-IN" w:eastAsia="zh-CN"/>
    </w:rPr>
  </w:style>
  <w:style w:type="character" w:styleId="BodyText3Char" w:customStyle="1">
    <w:name w:val="Body Text 3 Char"/>
    <w:rPr>
      <w:rFonts w:ascii="Liberation Serif" w:cs="Lucida Sans" w:eastAsia="SimSun" w:hAnsi="Liberation Serif"/>
      <w:caps w:val="1"/>
      <w:w w:val="100"/>
      <w:kern w:val="1"/>
      <w:position w:val="-1"/>
      <w:sz w:val="28"/>
      <w:szCs w:val="28"/>
      <w:effect w:val="none"/>
      <w:vertAlign w:val="baseline"/>
      <w:cs w:val="0"/>
      <w:em w:val="none"/>
      <w:lang w:bidi="hi-IN" w:eastAsia="zh-CN"/>
    </w:rPr>
  </w:style>
  <w:style w:type="character" w:styleId="Odrky" w:customStyle="1">
    <w:name w:val="Odrážky"/>
    <w:rPr>
      <w:rFonts w:ascii="OpenSymbol" w:cs="OpenSymbol" w:eastAsia="Times New Roman" w:hAnsi="OpenSymbol"/>
      <w:w w:val="100"/>
      <w:position w:val="-1"/>
      <w:effect w:val="none"/>
      <w:vertAlign w:val="baseline"/>
      <w:cs w:val="0"/>
      <w:em w:val="none"/>
    </w:rPr>
  </w:style>
  <w:style w:type="character" w:styleId="Symbolyproslovn" w:customStyle="1">
    <w:name w:val="Symboly pro číslování"/>
    <w:rPr>
      <w:rFonts w:ascii="Times New Roman" w:cs="Times New Roman" w:hAnsi="Times New Roman"/>
      <w:w w:val="100"/>
      <w:position w:val="-1"/>
      <w:sz w:val="28"/>
      <w:effect w:val="none"/>
      <w:vertAlign w:val="baseline"/>
      <w:cs w:val="0"/>
      <w:em w:val="none"/>
    </w:rPr>
  </w:style>
  <w:style w:type="character" w:styleId="Internetlink" w:customStyle="1">
    <w:name w:val="Internet link"/>
    <w:rPr>
      <w:color w:val="000080"/>
      <w:w w:val="100"/>
      <w:position w:val="-1"/>
      <w:u w:val="single"/>
      <w:effect w:val="none"/>
      <w:vertAlign w:val="baseline"/>
      <w:cs w:val="0"/>
      <w:em w:val="none"/>
    </w:rPr>
  </w:style>
  <w:style w:type="character" w:styleId="Siln">
    <w:name w:val="Strong"/>
    <w:rPr>
      <w:b w:val="1"/>
      <w:w w:val="100"/>
      <w:position w:val="-1"/>
      <w:effect w:val="none"/>
      <w:vertAlign w:val="baseline"/>
      <w:cs w:val="0"/>
      <w:em w:val="none"/>
    </w:rPr>
  </w:style>
  <w:style w:type="character" w:styleId="Odkaznakoment1" w:customStyle="1">
    <w:name w:val="Odkaz na komentář1"/>
    <w:rPr>
      <w:w w:val="100"/>
      <w:position w:val="-1"/>
      <w:sz w:val="16"/>
      <w:szCs w:val="16"/>
      <w:effect w:val="none"/>
      <w:vertAlign w:val="baseline"/>
      <w:cs w:val="0"/>
      <w:em w:val="none"/>
    </w:rPr>
  </w:style>
  <w:style w:type="character" w:styleId="CommentTextChar" w:customStyle="1">
    <w:name w:val="Comment Text Char"/>
    <w:rPr>
      <w:rFonts w:ascii="Liberation Serif" w:cs="Mangal" w:eastAsia="SimSun" w:hAnsi="Liberation Serif"/>
      <w:w w:val="100"/>
      <w:kern w:val="1"/>
      <w:position w:val="-1"/>
      <w:sz w:val="18"/>
      <w:szCs w:val="18"/>
      <w:effect w:val="none"/>
      <w:vertAlign w:val="baseline"/>
      <w:cs w:val="0"/>
      <w:em w:val="none"/>
      <w:lang w:bidi="hi-IN" w:eastAsia="zh-CN"/>
    </w:rPr>
  </w:style>
  <w:style w:type="character" w:styleId="CommentSubjectChar" w:customStyle="1">
    <w:name w:val="Comment Subject Char"/>
    <w:rPr>
      <w:rFonts w:ascii="Liberation Serif" w:cs="Mangal" w:eastAsia="SimSun" w:hAnsi="Liberation Serif"/>
      <w:b w:val="1"/>
      <w:bCs w:val="1"/>
      <w:w w:val="100"/>
      <w:kern w:val="1"/>
      <w:position w:val="-1"/>
      <w:sz w:val="18"/>
      <w:szCs w:val="18"/>
      <w:effect w:val="none"/>
      <w:vertAlign w:val="baseline"/>
      <w:cs w:val="0"/>
      <w:em w:val="none"/>
      <w:lang w:bidi="hi-IN" w:eastAsia="zh-CN"/>
    </w:rPr>
  </w:style>
  <w:style w:type="character" w:styleId="BalloonTextChar" w:customStyle="1">
    <w:name w:val="Balloon Text Char"/>
    <w:rPr>
      <w:rFonts w:ascii="Segoe UI" w:cs="Mangal" w:eastAsia="SimSun" w:hAnsi="Segoe UI"/>
      <w:w w:val="100"/>
      <w:kern w:val="1"/>
      <w:position w:val="-1"/>
      <w:sz w:val="16"/>
      <w:szCs w:val="16"/>
      <w:effect w:val="none"/>
      <w:vertAlign w:val="baseline"/>
      <w:cs w:val="0"/>
      <w:em w:val="none"/>
      <w:lang w:bidi="hi-IN" w:eastAsia="zh-CN"/>
    </w:rPr>
  </w:style>
  <w:style w:type="character" w:styleId="Hypertextovodkaz">
    <w:name w:val="Hyperlink"/>
    <w:rPr>
      <w:color w:val="0563c1"/>
      <w:w w:val="100"/>
      <w:position w:val="-1"/>
      <w:u w:val="single"/>
      <w:effect w:val="none"/>
      <w:vertAlign w:val="baseline"/>
      <w:cs w:val="0"/>
      <w:em w:val="none"/>
    </w:rPr>
  </w:style>
  <w:style w:type="character" w:styleId="FootnoteTextChar" w:customStyle="1">
    <w:name w:val="Footnote Text Char"/>
    <w:rPr>
      <w:rFonts w:ascii="Liberation Serif" w:cs="Mangal" w:eastAsia="SimSun" w:hAnsi="Liberation Serif"/>
      <w:w w:val="100"/>
      <w:kern w:val="1"/>
      <w:position w:val="-1"/>
      <w:sz w:val="18"/>
      <w:szCs w:val="18"/>
      <w:effect w:val="none"/>
      <w:vertAlign w:val="baseline"/>
      <w:cs w:val="0"/>
      <w:em w:val="none"/>
      <w:lang w:bidi="hi-IN" w:eastAsia="zh-CN"/>
    </w:rPr>
  </w:style>
  <w:style w:type="character" w:styleId="Znakypropoznmkupodarou" w:customStyle="1">
    <w:name w:val="Znaky pro poznámku pod čarou"/>
    <w:rPr>
      <w:w w:val="100"/>
      <w:position w:val="-1"/>
      <w:effect w:val="none"/>
      <w:vertAlign w:val="superscript"/>
      <w:cs w:val="0"/>
      <w:em w:val="none"/>
    </w:rPr>
  </w:style>
  <w:style w:type="character" w:styleId="BodyTextIndent2Char" w:customStyle="1">
    <w:name w:val="Body Text Indent 2 Char"/>
    <w:rPr>
      <w:rFonts w:ascii="Liberation Serif" w:cs="Mangal" w:eastAsia="SimSun" w:hAnsi="Liberation Serif"/>
      <w:w w:val="100"/>
      <w:kern w:val="1"/>
      <w:position w:val="-1"/>
      <w:sz w:val="21"/>
      <w:szCs w:val="21"/>
      <w:effect w:val="none"/>
      <w:vertAlign w:val="baseline"/>
      <w:cs w:val="0"/>
      <w:em w:val="none"/>
      <w:lang w:bidi="hi-IN" w:eastAsia="zh-CN"/>
    </w:rPr>
  </w:style>
  <w:style w:type="character" w:styleId="Styl1Char" w:customStyle="1">
    <w:name w:val="Styl1 Char"/>
    <w:rPr>
      <w:rFonts w:ascii="Times New Roman" w:cs="Times New Roman" w:hAnsi="Times New Roman"/>
      <w:w w:val="100"/>
      <w:position w:val="-1"/>
      <w:effect w:val="none"/>
      <w:vertAlign w:val="baseline"/>
      <w:cs w:val="0"/>
      <w:em w:val="none"/>
    </w:rPr>
  </w:style>
  <w:style w:type="character" w:styleId="Styl4Char" w:customStyle="1">
    <w:name w:val="Styl4 Char"/>
    <w:basedOn w:val="Styl1Char"/>
    <w:rPr>
      <w:rFonts w:ascii="Times New Roman" w:cs="Times New Roman" w:hAnsi="Times New Roman"/>
      <w:w w:val="100"/>
      <w:position w:val="-1"/>
      <w:effect w:val="none"/>
      <w:vertAlign w:val="baseline"/>
      <w:cs w:val="0"/>
      <w:em w:val="none"/>
    </w:rPr>
  </w:style>
  <w:style w:type="character" w:styleId="Styl5Char" w:customStyle="1">
    <w:name w:val="Styl5 Char"/>
    <w:rPr>
      <w:rFonts w:ascii="Times New Roman" w:cs="Times New Roman" w:hAnsi="Times New Roman"/>
      <w:w w:val="100"/>
      <w:position w:val="-1"/>
      <w:sz w:val="28"/>
      <w:szCs w:val="28"/>
      <w:effect w:val="none"/>
      <w:vertAlign w:val="baseline"/>
      <w:cs w:val="0"/>
      <w:em w:val="none"/>
    </w:rPr>
  </w:style>
  <w:style w:type="character" w:styleId="BodyTextChar" w:customStyle="1">
    <w:name w:val="Body Text Char"/>
    <w:rPr>
      <w:rFonts w:ascii="Liberation Serif" w:cs="Mangal" w:eastAsia="SimSun" w:hAnsi="Liberation Serif"/>
      <w:w w:val="100"/>
      <w:kern w:val="1"/>
      <w:position w:val="-1"/>
      <w:sz w:val="21"/>
      <w:szCs w:val="21"/>
      <w:effect w:val="none"/>
      <w:vertAlign w:val="baseline"/>
      <w:cs w:val="0"/>
      <w:em w:val="none"/>
      <w:lang w:bidi="hi-IN" w:eastAsia="zh-CN"/>
    </w:rPr>
  </w:style>
  <w:style w:type="character" w:styleId="h1a" w:customStyle="1">
    <w:name w:val="h1a"/>
    <w:rPr>
      <w:w w:val="100"/>
      <w:position w:val="-1"/>
      <w:effect w:val="none"/>
      <w:vertAlign w:val="baseline"/>
      <w:cs w:val="0"/>
      <w:em w:val="none"/>
    </w:rPr>
  </w:style>
  <w:style w:type="character" w:styleId="NoSpacingChar" w:customStyle="1">
    <w:name w:val="No Spacing Char"/>
    <w:rPr>
      <w:w w:val="100"/>
      <w:position w:val="-1"/>
      <w:sz w:val="22"/>
      <w:szCs w:val="22"/>
      <w:effect w:val="none"/>
      <w:vertAlign w:val="baseline"/>
      <w:cs w:val="0"/>
      <w:em w:val="none"/>
      <w:lang w:bidi="ar-SA" w:val="cs-CZ"/>
    </w:rPr>
  </w:style>
  <w:style w:type="character" w:styleId="Zdraznnjemn1" w:customStyle="1">
    <w:name w:val="Zdůraznění – jemné1"/>
    <w:rPr>
      <w:i w:val="1"/>
      <w:iCs w:val="1"/>
      <w:color w:val="404040"/>
      <w:w w:val="100"/>
      <w:position w:val="-1"/>
      <w:effect w:val="none"/>
      <w:vertAlign w:val="baseline"/>
      <w:cs w:val="0"/>
      <w:em w:val="none"/>
    </w:rPr>
  </w:style>
  <w:style w:type="character" w:styleId="ListLabel1" w:customStyle="1">
    <w:name w:val="ListLabel 1"/>
    <w:rPr>
      <w:b w:val="1"/>
      <w:i w:val="1"/>
      <w:caps w:val="1"/>
      <w:w w:val="100"/>
      <w:position w:val="-1"/>
      <w:effect w:val="none"/>
      <w:vertAlign w:val="baseline"/>
      <w:cs w:val="0"/>
      <w:em w:val="none"/>
    </w:rPr>
  </w:style>
  <w:style w:type="character" w:styleId="ListLabel2" w:customStyle="1">
    <w:name w:val="ListLabel 2"/>
    <w:rPr>
      <w:b w:val="1"/>
      <w:i w:val="1"/>
      <w:caps w:val="1"/>
      <w:w w:val="100"/>
      <w:position w:val="-1"/>
      <w:effect w:val="none"/>
      <w:vertAlign w:val="baseline"/>
      <w:cs w:val="0"/>
      <w:em w:val="none"/>
    </w:rPr>
  </w:style>
  <w:style w:type="character" w:styleId="ListLabel3" w:customStyle="1">
    <w:name w:val="ListLabel 3"/>
    <w:rPr>
      <w:b w:val="1"/>
      <w:i w:val="1"/>
      <w:caps w:val="1"/>
      <w:w w:val="100"/>
      <w:position w:val="-1"/>
      <w:effect w:val="none"/>
      <w:vertAlign w:val="baseline"/>
      <w:cs w:val="0"/>
      <w:em w:val="none"/>
    </w:rPr>
  </w:style>
  <w:style w:type="character" w:styleId="ListLabel4" w:customStyle="1">
    <w:name w:val="ListLabel 4"/>
    <w:rPr>
      <w:b w:val="1"/>
      <w:i w:val="1"/>
      <w:caps w:val="1"/>
      <w:w w:val="100"/>
      <w:position w:val="-1"/>
      <w:effect w:val="none"/>
      <w:vertAlign w:val="baseline"/>
      <w:cs w:val="0"/>
      <w:em w:val="none"/>
    </w:rPr>
  </w:style>
  <w:style w:type="character" w:styleId="ListLabel5" w:customStyle="1">
    <w:name w:val="ListLabel 5"/>
    <w:rPr>
      <w:b w:val="1"/>
      <w:i w:val="1"/>
      <w:caps w:val="1"/>
      <w:w w:val="100"/>
      <w:position w:val="-1"/>
      <w:effect w:val="none"/>
      <w:vertAlign w:val="baseline"/>
      <w:cs w:val="0"/>
      <w:em w:val="none"/>
    </w:rPr>
  </w:style>
  <w:style w:type="character" w:styleId="ListLabel6" w:customStyle="1">
    <w:name w:val="ListLabel 6"/>
    <w:rPr>
      <w:b w:val="1"/>
      <w:i w:val="1"/>
      <w:caps w:val="1"/>
      <w:w w:val="100"/>
      <w:position w:val="-1"/>
      <w:effect w:val="none"/>
      <w:vertAlign w:val="baseline"/>
      <w:cs w:val="0"/>
      <w:em w:val="none"/>
    </w:rPr>
  </w:style>
  <w:style w:type="character" w:styleId="ListLabel7" w:customStyle="1">
    <w:name w:val="ListLabel 7"/>
    <w:rPr>
      <w:b w:val="1"/>
      <w:i w:val="1"/>
      <w:caps w:val="1"/>
      <w:w w:val="100"/>
      <w:position w:val="-1"/>
      <w:effect w:val="none"/>
      <w:vertAlign w:val="baseline"/>
      <w:cs w:val="0"/>
      <w:em w:val="none"/>
    </w:rPr>
  </w:style>
  <w:style w:type="character" w:styleId="ListLabel8" w:customStyle="1">
    <w:name w:val="ListLabel 8"/>
    <w:rPr>
      <w:b w:val="1"/>
      <w:i w:val="1"/>
      <w:caps w:val="1"/>
      <w:w w:val="100"/>
      <w:position w:val="-1"/>
      <w:effect w:val="none"/>
      <w:vertAlign w:val="baseline"/>
      <w:cs w:val="0"/>
      <w:em w:val="none"/>
    </w:rPr>
  </w:style>
  <w:style w:type="character" w:styleId="ListLabel9" w:customStyle="1">
    <w:name w:val="ListLabel 9"/>
    <w:rPr>
      <w:b w:val="1"/>
      <w:i w:val="1"/>
      <w:caps w:val="1"/>
      <w:w w:val="100"/>
      <w:position w:val="-1"/>
      <w:effect w:val="none"/>
      <w:vertAlign w:val="baseline"/>
      <w:cs w:val="0"/>
      <w:em w:val="none"/>
    </w:rPr>
  </w:style>
  <w:style w:type="character" w:styleId="ListLabel10" w:customStyle="1">
    <w:name w:val="ListLabel 10"/>
    <w:rPr>
      <w:w w:val="100"/>
      <w:position w:val="-1"/>
      <w:effect w:val="none"/>
      <w:vertAlign w:val="baseline"/>
      <w:cs w:val="0"/>
      <w:em w:val="none"/>
    </w:rPr>
  </w:style>
  <w:style w:type="character" w:styleId="ListLabel11" w:customStyle="1">
    <w:name w:val="ListLabel 11"/>
    <w:rPr>
      <w:w w:val="100"/>
      <w:position w:val="-1"/>
      <w:sz w:val="24"/>
      <w:effect w:val="none"/>
      <w:vertAlign w:val="baseline"/>
      <w:cs w:val="0"/>
      <w:em w:val="none"/>
    </w:rPr>
  </w:style>
  <w:style w:type="character" w:styleId="ListLabel12" w:customStyle="1">
    <w:name w:val="ListLabel 12"/>
    <w:rPr>
      <w:w w:val="100"/>
      <w:position w:val="-1"/>
      <w:effect w:val="none"/>
      <w:vertAlign w:val="baseline"/>
      <w:cs w:val="0"/>
      <w:em w:val="none"/>
    </w:rPr>
  </w:style>
  <w:style w:type="character" w:styleId="ListLabel13" w:customStyle="1">
    <w:name w:val="ListLabel 13"/>
    <w:rPr>
      <w:color w:val="000000"/>
      <w:w w:val="100"/>
      <w:position w:val="-1"/>
      <w:effect w:val="none"/>
      <w:vertAlign w:val="baseline"/>
      <w:cs w:val="0"/>
      <w:em w:val="none"/>
    </w:rPr>
  </w:style>
  <w:style w:type="character" w:styleId="ListLabel14" w:customStyle="1">
    <w:name w:val="ListLabel 14"/>
    <w:rPr>
      <w:w w:val="100"/>
      <w:position w:val="-1"/>
      <w:effect w:val="none"/>
      <w:vertAlign w:val="baseline"/>
      <w:cs w:val="0"/>
      <w:em w:val="none"/>
    </w:rPr>
  </w:style>
  <w:style w:type="character" w:styleId="ListLabel15" w:customStyle="1">
    <w:name w:val="ListLabel 15"/>
    <w:rPr>
      <w:w w:val="100"/>
      <w:position w:val="-1"/>
      <w:sz w:val="20"/>
      <w:effect w:val="none"/>
      <w:vertAlign w:val="baseline"/>
      <w:cs w:val="0"/>
      <w:em w:val="none"/>
    </w:rPr>
  </w:style>
  <w:style w:type="character" w:styleId="ListLabel16" w:customStyle="1">
    <w:name w:val="ListLabel 16"/>
    <w:rPr>
      <w:w w:val="100"/>
      <w:position w:val="-1"/>
      <w:sz w:val="20"/>
      <w:effect w:val="none"/>
      <w:vertAlign w:val="baseline"/>
      <w:cs w:val="0"/>
      <w:em w:val="none"/>
    </w:rPr>
  </w:style>
  <w:style w:type="character" w:styleId="ListLabel17" w:customStyle="1">
    <w:name w:val="ListLabel 17"/>
    <w:rPr>
      <w:w w:val="100"/>
      <w:position w:val="-1"/>
      <w:sz w:val="20"/>
      <w:effect w:val="none"/>
      <w:vertAlign w:val="baseline"/>
      <w:cs w:val="0"/>
      <w:em w:val="none"/>
    </w:rPr>
  </w:style>
  <w:style w:type="character" w:styleId="ListLabel18" w:customStyle="1">
    <w:name w:val="ListLabel 18"/>
    <w:rPr>
      <w:w w:val="100"/>
      <w:position w:val="-1"/>
      <w:sz w:val="20"/>
      <w:effect w:val="none"/>
      <w:vertAlign w:val="baseline"/>
      <w:cs w:val="0"/>
      <w:em w:val="none"/>
    </w:rPr>
  </w:style>
  <w:style w:type="character" w:styleId="ListLabel19" w:customStyle="1">
    <w:name w:val="ListLabel 19"/>
    <w:rPr>
      <w:w w:val="100"/>
      <w:position w:val="-1"/>
      <w:sz w:val="20"/>
      <w:effect w:val="none"/>
      <w:vertAlign w:val="baseline"/>
      <w:cs w:val="0"/>
      <w:em w:val="none"/>
    </w:rPr>
  </w:style>
  <w:style w:type="character" w:styleId="ListLabel20" w:customStyle="1">
    <w:name w:val="ListLabel 20"/>
    <w:rPr>
      <w:w w:val="100"/>
      <w:position w:val="-1"/>
      <w:sz w:val="20"/>
      <w:effect w:val="none"/>
      <w:vertAlign w:val="baseline"/>
      <w:cs w:val="0"/>
      <w:em w:val="none"/>
    </w:rPr>
  </w:style>
  <w:style w:type="character" w:styleId="ListLabel21" w:customStyle="1">
    <w:name w:val="ListLabel 21"/>
    <w:rPr>
      <w:w w:val="100"/>
      <w:position w:val="-1"/>
      <w:sz w:val="20"/>
      <w:effect w:val="none"/>
      <w:vertAlign w:val="baseline"/>
      <w:cs w:val="0"/>
      <w:em w:val="none"/>
    </w:rPr>
  </w:style>
  <w:style w:type="character" w:styleId="ListLabel22" w:customStyle="1">
    <w:name w:val="ListLabel 22"/>
    <w:rPr>
      <w:w w:val="100"/>
      <w:position w:val="-1"/>
      <w:sz w:val="20"/>
      <w:effect w:val="none"/>
      <w:vertAlign w:val="baseline"/>
      <w:cs w:val="0"/>
      <w:em w:val="none"/>
    </w:rPr>
  </w:style>
  <w:style w:type="character" w:styleId="ListLabel23" w:customStyle="1">
    <w:name w:val="ListLabel 23"/>
    <w:rPr>
      <w:w w:val="100"/>
      <w:position w:val="-1"/>
      <w:sz w:val="20"/>
      <w:effect w:val="none"/>
      <w:vertAlign w:val="baseline"/>
      <w:cs w:val="0"/>
      <w:em w:val="none"/>
    </w:rPr>
  </w:style>
  <w:style w:type="character" w:styleId="ListLabel24" w:customStyle="1">
    <w:name w:val="ListLabel 24"/>
    <w:rPr>
      <w:w w:val="100"/>
      <w:position w:val="-1"/>
      <w:effect w:val="none"/>
      <w:vertAlign w:val="baseline"/>
      <w:cs w:val="0"/>
      <w:em w:val="none"/>
    </w:rPr>
  </w:style>
  <w:style w:type="character" w:styleId="ListLabel25" w:customStyle="1">
    <w:name w:val="ListLabel 25"/>
    <w:rPr>
      <w:w w:val="100"/>
      <w:position w:val="-1"/>
      <w:effect w:val="none"/>
      <w:vertAlign w:val="baseline"/>
      <w:cs w:val="0"/>
      <w:em w:val="none"/>
    </w:rPr>
  </w:style>
  <w:style w:type="character" w:styleId="ListLabel26" w:customStyle="1">
    <w:name w:val="ListLabel 26"/>
    <w:rPr>
      <w:w w:val="100"/>
      <w:position w:val="-1"/>
      <w:effect w:val="none"/>
      <w:vertAlign w:val="baseline"/>
      <w:cs w:val="0"/>
      <w:em w:val="none"/>
    </w:rPr>
  </w:style>
  <w:style w:type="character" w:styleId="ListLabel27" w:customStyle="1">
    <w:name w:val="ListLabel 27"/>
    <w:rPr>
      <w:w w:val="100"/>
      <w:position w:val="-1"/>
      <w:sz w:val="28"/>
      <w:effect w:val="none"/>
      <w:vertAlign w:val="baseline"/>
      <w:cs w:val="0"/>
      <w:em w:val="none"/>
    </w:rPr>
  </w:style>
  <w:style w:type="character" w:styleId="ListLabel28" w:customStyle="1">
    <w:name w:val="ListLabel 28"/>
    <w:rPr>
      <w:b w:val="1"/>
      <w:w w:val="100"/>
      <w:position w:val="-1"/>
      <w:sz w:val="24"/>
      <w:effect w:val="none"/>
      <w:vertAlign w:val="baseline"/>
      <w:cs w:val="0"/>
      <w:em w:val="none"/>
    </w:rPr>
  </w:style>
  <w:style w:type="character" w:styleId="ListLabel29" w:customStyle="1">
    <w:name w:val="ListLabel 29"/>
    <w:rPr>
      <w:b w:val="1"/>
      <w:w w:val="100"/>
      <w:position w:val="-1"/>
      <w:sz w:val="24"/>
      <w:effect w:val="none"/>
      <w:vertAlign w:val="baseline"/>
      <w:cs w:val="0"/>
      <w:em w:val="none"/>
    </w:rPr>
  </w:style>
  <w:style w:type="character" w:styleId="ListLabel30" w:customStyle="1">
    <w:name w:val="ListLabel 30"/>
    <w:rPr>
      <w:b w:val="1"/>
      <w:w w:val="100"/>
      <w:position w:val="-1"/>
      <w:sz w:val="28"/>
      <w:effect w:val="none"/>
      <w:vertAlign w:val="baseline"/>
      <w:cs w:val="0"/>
      <w:em w:val="none"/>
    </w:rPr>
  </w:style>
  <w:style w:type="character" w:styleId="ListLabel31" w:customStyle="1">
    <w:name w:val="ListLabel 31"/>
    <w:rPr>
      <w:rFonts w:ascii="Times New Roman" w:cs="Times New Roman" w:hAnsi="Times New Roman"/>
      <w:color w:val="00000a"/>
      <w:w w:val="100"/>
      <w:position w:val="-1"/>
      <w:sz w:val="28"/>
      <w:effect w:val="none"/>
      <w:vertAlign w:val="baseline"/>
      <w:cs w:val="0"/>
      <w:em w:val="none"/>
    </w:rPr>
  </w:style>
  <w:style w:type="character" w:styleId="ListLabel32" w:customStyle="1">
    <w:name w:val="ListLabel 32"/>
    <w:rPr>
      <w:w w:val="100"/>
      <w:position w:val="-1"/>
      <w:effect w:val="none"/>
      <w:vertAlign w:val="baseline"/>
      <w:cs w:val="0"/>
      <w:em w:val="none"/>
    </w:rPr>
  </w:style>
  <w:style w:type="character" w:styleId="ListLabel33" w:customStyle="1">
    <w:name w:val="ListLabel 33"/>
    <w:rPr>
      <w:w w:val="100"/>
      <w:position w:val="-1"/>
      <w:effect w:val="none"/>
      <w:vertAlign w:val="baseline"/>
      <w:cs w:val="0"/>
      <w:em w:val="none"/>
    </w:rPr>
  </w:style>
  <w:style w:type="character" w:styleId="ListLabel34" w:customStyle="1">
    <w:name w:val="ListLabel 34"/>
    <w:rPr>
      <w:w w:val="100"/>
      <w:position w:val="-1"/>
      <w:effect w:val="none"/>
      <w:vertAlign w:val="baseline"/>
      <w:cs w:val="0"/>
      <w:em w:val="none"/>
    </w:rPr>
  </w:style>
  <w:style w:type="character" w:styleId="ListLabel35" w:customStyle="1">
    <w:name w:val="ListLabel 35"/>
    <w:rPr>
      <w:w w:val="100"/>
      <w:position w:val="-1"/>
      <w:effect w:val="none"/>
      <w:vertAlign w:val="baseline"/>
      <w:cs w:val="0"/>
      <w:em w:val="none"/>
    </w:rPr>
  </w:style>
  <w:style w:type="character" w:styleId="ListLabel36" w:customStyle="1">
    <w:name w:val="ListLabel 36"/>
    <w:rPr>
      <w:w w:val="100"/>
      <w:position w:val="-1"/>
      <w:effect w:val="none"/>
      <w:vertAlign w:val="baseline"/>
      <w:cs w:val="0"/>
      <w:em w:val="none"/>
    </w:rPr>
  </w:style>
  <w:style w:type="character" w:styleId="ListLabel37" w:customStyle="1">
    <w:name w:val="ListLabel 37"/>
    <w:rPr>
      <w:w w:val="100"/>
      <w:position w:val="-1"/>
      <w:effect w:val="none"/>
      <w:vertAlign w:val="baseline"/>
      <w:cs w:val="0"/>
      <w:em w:val="none"/>
    </w:rPr>
  </w:style>
  <w:style w:type="character" w:styleId="ListLabel38" w:customStyle="1">
    <w:name w:val="ListLabel 38"/>
    <w:rPr>
      <w:rFonts w:ascii="Times New Roman" w:cs="Times New Roman" w:hAnsi="Times New Roman"/>
      <w:b w:val="1"/>
      <w:w w:val="100"/>
      <w:position w:val="-1"/>
      <w:sz w:val="24"/>
      <w:effect w:val="none"/>
      <w:vertAlign w:val="baseline"/>
      <w:cs w:val="0"/>
      <w:em w:val="none"/>
    </w:rPr>
  </w:style>
  <w:style w:type="character" w:styleId="ListLabel39" w:customStyle="1">
    <w:name w:val="ListLabel 39"/>
    <w:rPr>
      <w:w w:val="100"/>
      <w:position w:val="-1"/>
      <w:sz w:val="28"/>
      <w:effect w:val="none"/>
      <w:vertAlign w:val="baseline"/>
      <w:cs w:val="0"/>
      <w:em w:val="none"/>
    </w:rPr>
  </w:style>
  <w:style w:type="character" w:styleId="ListLabel40" w:customStyle="1">
    <w:name w:val="ListLabel 40"/>
    <w:rPr>
      <w:w w:val="100"/>
      <w:position w:val="-1"/>
      <w:sz w:val="28"/>
      <w:effect w:val="none"/>
      <w:vertAlign w:val="baseline"/>
      <w:cs w:val="0"/>
      <w:em w:val="none"/>
    </w:rPr>
  </w:style>
  <w:style w:type="character" w:styleId="ListLabel41" w:customStyle="1">
    <w:name w:val="ListLabel 41"/>
    <w:rPr>
      <w:w w:val="100"/>
      <w:position w:val="-1"/>
      <w:sz w:val="28"/>
      <w:effect w:val="none"/>
      <w:vertAlign w:val="baseline"/>
      <w:cs w:val="0"/>
      <w:em w:val="none"/>
    </w:rPr>
  </w:style>
  <w:style w:type="character" w:styleId="ListLabel42" w:customStyle="1">
    <w:name w:val="ListLabel 42"/>
    <w:rPr>
      <w:w w:val="100"/>
      <w:position w:val="-1"/>
      <w:sz w:val="28"/>
      <w:effect w:val="none"/>
      <w:vertAlign w:val="baseline"/>
      <w:cs w:val="0"/>
      <w:em w:val="none"/>
    </w:rPr>
  </w:style>
  <w:style w:type="character" w:styleId="ListLabel43" w:customStyle="1">
    <w:name w:val="ListLabel 43"/>
    <w:rPr>
      <w:w w:val="100"/>
      <w:position w:val="-1"/>
      <w:sz w:val="28"/>
      <w:effect w:val="none"/>
      <w:vertAlign w:val="baseline"/>
      <w:cs w:val="0"/>
      <w:em w:val="none"/>
    </w:rPr>
  </w:style>
  <w:style w:type="character" w:styleId="ListLabel44" w:customStyle="1">
    <w:name w:val="ListLabel 44"/>
    <w:rPr>
      <w:w w:val="100"/>
      <w:position w:val="-1"/>
      <w:sz w:val="28"/>
      <w:effect w:val="none"/>
      <w:vertAlign w:val="baseline"/>
      <w:cs w:val="0"/>
      <w:em w:val="none"/>
    </w:rPr>
  </w:style>
  <w:style w:type="character" w:styleId="ListLabel45" w:customStyle="1">
    <w:name w:val="ListLabel 45"/>
    <w:rPr>
      <w:w w:val="100"/>
      <w:position w:val="-1"/>
      <w:sz w:val="28"/>
      <w:effect w:val="none"/>
      <w:vertAlign w:val="baseline"/>
      <w:cs w:val="0"/>
      <w:em w:val="none"/>
    </w:rPr>
  </w:style>
  <w:style w:type="character" w:styleId="ListLabel46" w:customStyle="1">
    <w:name w:val="ListLabel 46"/>
    <w:rPr>
      <w:w w:val="100"/>
      <w:position w:val="-1"/>
      <w:sz w:val="28"/>
      <w:effect w:val="none"/>
      <w:vertAlign w:val="baseline"/>
      <w:cs w:val="0"/>
      <w:em w:val="none"/>
    </w:rPr>
  </w:style>
  <w:style w:type="character" w:styleId="ListLabel47" w:customStyle="1">
    <w:name w:val="ListLabel 47"/>
    <w:rPr>
      <w:rFonts w:ascii="Times New Roman" w:cs="Times New Roman" w:hAnsi="Times New Roman"/>
      <w:color w:val="00000a"/>
      <w:w w:val="100"/>
      <w:position w:val="-1"/>
      <w:effect w:val="none"/>
      <w:vertAlign w:val="baseline"/>
      <w:cs w:val="0"/>
      <w:em w:val="none"/>
    </w:rPr>
  </w:style>
  <w:style w:type="character" w:styleId="ListLabel48" w:customStyle="1">
    <w:name w:val="ListLabel 48"/>
    <w:rPr>
      <w:w w:val="100"/>
      <w:position w:val="-1"/>
      <w:effect w:val="none"/>
      <w:vertAlign w:val="baseline"/>
      <w:cs w:val="0"/>
      <w:em w:val="none"/>
    </w:rPr>
  </w:style>
  <w:style w:type="character" w:styleId="ListLabel49" w:customStyle="1">
    <w:name w:val="ListLabel 49"/>
    <w:rPr>
      <w:w w:val="100"/>
      <w:position w:val="-1"/>
      <w:effect w:val="none"/>
      <w:vertAlign w:val="baseline"/>
      <w:cs w:val="0"/>
      <w:em w:val="none"/>
    </w:rPr>
  </w:style>
  <w:style w:type="character" w:styleId="ListLabel50" w:customStyle="1">
    <w:name w:val="ListLabel 50"/>
    <w:rPr>
      <w:w w:val="100"/>
      <w:position w:val="-1"/>
      <w:effect w:val="none"/>
      <w:vertAlign w:val="baseline"/>
      <w:cs w:val="0"/>
      <w:em w:val="none"/>
    </w:rPr>
  </w:style>
  <w:style w:type="character" w:styleId="ListLabel51" w:customStyle="1">
    <w:name w:val="ListLabel 51"/>
    <w:rPr>
      <w:rFonts w:ascii="Times New Roman" w:cs="Times New Roman" w:hAnsi="Times New Roman"/>
      <w:color w:val="00000a"/>
      <w:w w:val="100"/>
      <w:position w:val="-1"/>
      <w:sz w:val="22"/>
      <w:effect w:val="none"/>
      <w:vertAlign w:val="baseline"/>
      <w:cs w:val="0"/>
      <w:em w:val="none"/>
    </w:rPr>
  </w:style>
  <w:style w:type="character" w:styleId="ListLabel52" w:customStyle="1">
    <w:name w:val="ListLabel 52"/>
    <w:rPr>
      <w:w w:val="100"/>
      <w:position w:val="-1"/>
      <w:effect w:val="none"/>
      <w:vertAlign w:val="baseline"/>
      <w:cs w:val="0"/>
      <w:em w:val="none"/>
    </w:rPr>
  </w:style>
  <w:style w:type="character" w:styleId="ListLabel53" w:customStyle="1">
    <w:name w:val="ListLabel 53"/>
    <w:rPr>
      <w:w w:val="100"/>
      <w:position w:val="-1"/>
      <w:effect w:val="none"/>
      <w:vertAlign w:val="baseline"/>
      <w:cs w:val="0"/>
      <w:em w:val="none"/>
    </w:rPr>
  </w:style>
  <w:style w:type="character" w:styleId="ListLabel54" w:customStyle="1">
    <w:name w:val="ListLabel 54"/>
    <w:rPr>
      <w:w w:val="100"/>
      <w:position w:val="-1"/>
      <w:effect w:val="none"/>
      <w:vertAlign w:val="baseline"/>
      <w:cs w:val="0"/>
      <w:em w:val="none"/>
    </w:rPr>
  </w:style>
  <w:style w:type="character" w:styleId="ListLabel55" w:customStyle="1">
    <w:name w:val="ListLabel 55"/>
    <w:rPr>
      <w:rFonts w:ascii="Times New Roman" w:cs="Times New Roman" w:hAnsi="Times New Roman"/>
      <w:color w:val="00000a"/>
      <w:w w:val="100"/>
      <w:position w:val="-1"/>
      <w:sz w:val="22"/>
      <w:effect w:val="none"/>
      <w:vertAlign w:val="baseline"/>
      <w:cs w:val="0"/>
      <w:em w:val="none"/>
    </w:rPr>
  </w:style>
  <w:style w:type="character" w:styleId="ListLabel56" w:customStyle="1">
    <w:name w:val="ListLabel 56"/>
    <w:rPr>
      <w:w w:val="100"/>
      <w:position w:val="-1"/>
      <w:effect w:val="none"/>
      <w:vertAlign w:val="baseline"/>
      <w:cs w:val="0"/>
      <w:em w:val="none"/>
    </w:rPr>
  </w:style>
  <w:style w:type="character" w:styleId="ListLabel57" w:customStyle="1">
    <w:name w:val="ListLabel 57"/>
    <w:rPr>
      <w:w w:val="100"/>
      <w:position w:val="-1"/>
      <w:effect w:val="none"/>
      <w:vertAlign w:val="baseline"/>
      <w:cs w:val="0"/>
      <w:em w:val="none"/>
    </w:rPr>
  </w:style>
  <w:style w:type="character" w:styleId="ListLabel58" w:customStyle="1">
    <w:name w:val="ListLabel 58"/>
    <w:rPr>
      <w:w w:val="100"/>
      <w:position w:val="-1"/>
      <w:effect w:val="none"/>
      <w:vertAlign w:val="baseline"/>
      <w:cs w:val="0"/>
      <w:em w:val="none"/>
    </w:rPr>
  </w:style>
  <w:style w:type="character" w:styleId="ListLabel59" w:customStyle="1">
    <w:name w:val="ListLabel 59"/>
    <w:rPr>
      <w:rFonts w:ascii="Times New Roman" w:cs="Times New Roman" w:hAnsi="Times New Roman"/>
      <w:color w:val="00000a"/>
      <w:w w:val="100"/>
      <w:position w:val="-1"/>
      <w:effect w:val="none"/>
      <w:vertAlign w:val="baseline"/>
      <w:cs w:val="0"/>
      <w:em w:val="none"/>
    </w:rPr>
  </w:style>
  <w:style w:type="character" w:styleId="ListLabel60" w:customStyle="1">
    <w:name w:val="ListLabel 60"/>
    <w:rPr>
      <w:w w:val="100"/>
      <w:position w:val="-1"/>
      <w:effect w:val="none"/>
      <w:vertAlign w:val="baseline"/>
      <w:cs w:val="0"/>
      <w:em w:val="none"/>
    </w:rPr>
  </w:style>
  <w:style w:type="character" w:styleId="ListLabel61" w:customStyle="1">
    <w:name w:val="ListLabel 61"/>
    <w:rPr>
      <w:w w:val="100"/>
      <w:position w:val="-1"/>
      <w:effect w:val="none"/>
      <w:vertAlign w:val="baseline"/>
      <w:cs w:val="0"/>
      <w:em w:val="none"/>
    </w:rPr>
  </w:style>
  <w:style w:type="character" w:styleId="ListLabel62" w:customStyle="1">
    <w:name w:val="ListLabel 62"/>
    <w:rPr>
      <w:w w:val="100"/>
      <w:position w:val="-1"/>
      <w:effect w:val="none"/>
      <w:vertAlign w:val="baseline"/>
      <w:cs w:val="0"/>
      <w:em w:val="none"/>
    </w:rPr>
  </w:style>
  <w:style w:type="character" w:styleId="ListLabel63" w:customStyle="1">
    <w:name w:val="ListLabel 63"/>
    <w:rPr>
      <w:rFonts w:ascii="Times New Roman" w:cs="Times New Roman" w:hAnsi="Times New Roman"/>
      <w:color w:val="00000a"/>
      <w:w w:val="100"/>
      <w:position w:val="-1"/>
      <w:effect w:val="none"/>
      <w:vertAlign w:val="baseline"/>
      <w:cs w:val="0"/>
      <w:em w:val="none"/>
    </w:rPr>
  </w:style>
  <w:style w:type="character" w:styleId="ListLabel64" w:customStyle="1">
    <w:name w:val="ListLabel 64"/>
    <w:rPr>
      <w:w w:val="100"/>
      <w:position w:val="-1"/>
      <w:effect w:val="none"/>
      <w:vertAlign w:val="baseline"/>
      <w:cs w:val="0"/>
      <w:em w:val="none"/>
    </w:rPr>
  </w:style>
  <w:style w:type="character" w:styleId="ListLabel65" w:customStyle="1">
    <w:name w:val="ListLabel 65"/>
    <w:rPr>
      <w:w w:val="100"/>
      <w:position w:val="-1"/>
      <w:effect w:val="none"/>
      <w:vertAlign w:val="baseline"/>
      <w:cs w:val="0"/>
      <w:em w:val="none"/>
    </w:rPr>
  </w:style>
  <w:style w:type="character" w:styleId="ListLabel66" w:customStyle="1">
    <w:name w:val="ListLabel 66"/>
    <w:rPr>
      <w:w w:val="100"/>
      <w:position w:val="-1"/>
      <w:effect w:val="none"/>
      <w:vertAlign w:val="baseline"/>
      <w:cs w:val="0"/>
      <w:em w:val="none"/>
    </w:rPr>
  </w:style>
  <w:style w:type="character" w:styleId="ListLabel67" w:customStyle="1">
    <w:name w:val="ListLabel 67"/>
    <w:rPr>
      <w:rFonts w:ascii="Times New Roman" w:cs="Times New Roman" w:hAnsi="Times New Roman"/>
      <w:color w:val="00000a"/>
      <w:w w:val="100"/>
      <w:position w:val="-1"/>
      <w:effect w:val="none"/>
      <w:vertAlign w:val="baseline"/>
      <w:cs w:val="0"/>
      <w:em w:val="none"/>
    </w:rPr>
  </w:style>
  <w:style w:type="character" w:styleId="ListLabel68" w:customStyle="1">
    <w:name w:val="ListLabel 68"/>
    <w:rPr>
      <w:w w:val="100"/>
      <w:position w:val="-1"/>
      <w:effect w:val="none"/>
      <w:vertAlign w:val="baseline"/>
      <w:cs w:val="0"/>
      <w:em w:val="none"/>
    </w:rPr>
  </w:style>
  <w:style w:type="character" w:styleId="ListLabel69" w:customStyle="1">
    <w:name w:val="ListLabel 69"/>
    <w:rPr>
      <w:w w:val="100"/>
      <w:position w:val="-1"/>
      <w:effect w:val="none"/>
      <w:vertAlign w:val="baseline"/>
      <w:cs w:val="0"/>
      <w:em w:val="none"/>
    </w:rPr>
  </w:style>
  <w:style w:type="character" w:styleId="ListLabel70" w:customStyle="1">
    <w:name w:val="ListLabel 70"/>
    <w:rPr>
      <w:w w:val="100"/>
      <w:position w:val="-1"/>
      <w:effect w:val="none"/>
      <w:vertAlign w:val="baseline"/>
      <w:cs w:val="0"/>
      <w:em w:val="none"/>
    </w:rPr>
  </w:style>
  <w:style w:type="character" w:styleId="ListLabel71" w:customStyle="1">
    <w:name w:val="ListLabel 71"/>
    <w:rPr>
      <w:rFonts w:ascii="Times New Roman" w:cs="Times New Roman" w:hAnsi="Times New Roman"/>
      <w:b w:val="1"/>
      <w:color w:val="00000a"/>
      <w:w w:val="100"/>
      <w:position w:val="-1"/>
      <w:sz w:val="28"/>
      <w:effect w:val="none"/>
      <w:vertAlign w:val="baseline"/>
      <w:cs w:val="0"/>
      <w:em w:val="none"/>
    </w:rPr>
  </w:style>
  <w:style w:type="character" w:styleId="ListLabel72" w:customStyle="1">
    <w:name w:val="ListLabel 72"/>
    <w:rPr>
      <w:w w:val="100"/>
      <w:position w:val="-1"/>
      <w:effect w:val="none"/>
      <w:vertAlign w:val="baseline"/>
      <w:cs w:val="0"/>
      <w:em w:val="none"/>
    </w:rPr>
  </w:style>
  <w:style w:type="character" w:styleId="ListLabel73" w:customStyle="1">
    <w:name w:val="ListLabel 73"/>
    <w:rPr>
      <w:w w:val="100"/>
      <w:position w:val="-1"/>
      <w:effect w:val="none"/>
      <w:vertAlign w:val="baseline"/>
      <w:cs w:val="0"/>
      <w:em w:val="none"/>
    </w:rPr>
  </w:style>
  <w:style w:type="character" w:styleId="ListLabel74" w:customStyle="1">
    <w:name w:val="ListLabel 74"/>
    <w:rPr>
      <w:w w:val="100"/>
      <w:position w:val="-1"/>
      <w:effect w:val="none"/>
      <w:vertAlign w:val="baseline"/>
      <w:cs w:val="0"/>
      <w:em w:val="none"/>
    </w:rPr>
  </w:style>
  <w:style w:type="character" w:styleId="ListLabel75" w:customStyle="1">
    <w:name w:val="ListLabel 75"/>
    <w:rPr>
      <w:rFonts w:ascii="Times New Roman" w:cs="Times New Roman" w:hAnsi="Times New Roman"/>
      <w:color w:val="00000a"/>
      <w:w w:val="100"/>
      <w:position w:val="-1"/>
      <w:effect w:val="none"/>
      <w:vertAlign w:val="baseline"/>
      <w:cs w:val="0"/>
      <w:em w:val="none"/>
    </w:rPr>
  </w:style>
  <w:style w:type="character" w:styleId="ListLabel76" w:customStyle="1">
    <w:name w:val="ListLabel 76"/>
    <w:rPr>
      <w:w w:val="100"/>
      <w:position w:val="-1"/>
      <w:effect w:val="none"/>
      <w:vertAlign w:val="baseline"/>
      <w:cs w:val="0"/>
      <w:em w:val="none"/>
    </w:rPr>
  </w:style>
  <w:style w:type="character" w:styleId="ListLabel77" w:customStyle="1">
    <w:name w:val="ListLabel 77"/>
    <w:rPr>
      <w:w w:val="100"/>
      <w:position w:val="-1"/>
      <w:effect w:val="none"/>
      <w:vertAlign w:val="baseline"/>
      <w:cs w:val="0"/>
      <w:em w:val="none"/>
    </w:rPr>
  </w:style>
  <w:style w:type="character" w:styleId="ListLabel78" w:customStyle="1">
    <w:name w:val="ListLabel 78"/>
    <w:rPr>
      <w:w w:val="100"/>
      <w:position w:val="-1"/>
      <w:effect w:val="none"/>
      <w:vertAlign w:val="baseline"/>
      <w:cs w:val="0"/>
      <w:em w:val="none"/>
    </w:rPr>
  </w:style>
  <w:style w:type="character" w:styleId="ListLabel79" w:customStyle="1">
    <w:name w:val="ListLabel 79"/>
    <w:rPr>
      <w:rFonts w:ascii="Times New Roman" w:cs="Times New Roman" w:hAnsi="Times New Roman"/>
      <w:color w:val="00000a"/>
      <w:w w:val="100"/>
      <w:position w:val="-1"/>
      <w:effect w:val="none"/>
      <w:vertAlign w:val="baseline"/>
      <w:cs w:val="0"/>
      <w:em w:val="none"/>
    </w:rPr>
  </w:style>
  <w:style w:type="character" w:styleId="ListLabel80" w:customStyle="1">
    <w:name w:val="ListLabel 80"/>
    <w:rPr>
      <w:w w:val="100"/>
      <w:position w:val="-1"/>
      <w:effect w:val="none"/>
      <w:vertAlign w:val="baseline"/>
      <w:cs w:val="0"/>
      <w:em w:val="none"/>
    </w:rPr>
  </w:style>
  <w:style w:type="character" w:styleId="ListLabel81" w:customStyle="1">
    <w:name w:val="ListLabel 81"/>
    <w:rPr>
      <w:w w:val="100"/>
      <w:position w:val="-1"/>
      <w:effect w:val="none"/>
      <w:vertAlign w:val="baseline"/>
      <w:cs w:val="0"/>
      <w:em w:val="none"/>
    </w:rPr>
  </w:style>
  <w:style w:type="character" w:styleId="ListLabel82" w:customStyle="1">
    <w:name w:val="ListLabel 82"/>
    <w:rPr>
      <w:w w:val="100"/>
      <w:position w:val="-1"/>
      <w:effect w:val="none"/>
      <w:vertAlign w:val="baseline"/>
      <w:cs w:val="0"/>
      <w:em w:val="none"/>
    </w:rPr>
  </w:style>
  <w:style w:type="character" w:styleId="ListLabel83" w:customStyle="1">
    <w:name w:val="ListLabel 83"/>
    <w:rPr>
      <w:rFonts w:ascii="Times New Roman" w:cs="Times New Roman" w:hAnsi="Times New Roman"/>
      <w:color w:val="00000a"/>
      <w:w w:val="100"/>
      <w:position w:val="-1"/>
      <w:effect w:val="none"/>
      <w:vertAlign w:val="baseline"/>
      <w:cs w:val="0"/>
      <w:em w:val="none"/>
    </w:rPr>
  </w:style>
  <w:style w:type="character" w:styleId="ListLabel84" w:customStyle="1">
    <w:name w:val="ListLabel 84"/>
    <w:rPr>
      <w:w w:val="100"/>
      <w:position w:val="-1"/>
      <w:effect w:val="none"/>
      <w:vertAlign w:val="baseline"/>
      <w:cs w:val="0"/>
      <w:em w:val="none"/>
    </w:rPr>
  </w:style>
  <w:style w:type="character" w:styleId="ListLabel85" w:customStyle="1">
    <w:name w:val="ListLabel 85"/>
    <w:rPr>
      <w:w w:val="100"/>
      <w:position w:val="-1"/>
      <w:effect w:val="none"/>
      <w:vertAlign w:val="baseline"/>
      <w:cs w:val="0"/>
      <w:em w:val="none"/>
    </w:rPr>
  </w:style>
  <w:style w:type="character" w:styleId="ListLabel86" w:customStyle="1">
    <w:name w:val="ListLabel 86"/>
    <w:rPr>
      <w:w w:val="100"/>
      <w:position w:val="-1"/>
      <w:effect w:val="none"/>
      <w:vertAlign w:val="baseline"/>
      <w:cs w:val="0"/>
      <w:em w:val="none"/>
    </w:rPr>
  </w:style>
  <w:style w:type="character" w:styleId="ListLabel87" w:customStyle="1">
    <w:name w:val="ListLabel 87"/>
    <w:rPr>
      <w:rFonts w:ascii="Times New Roman" w:cs="Times New Roman" w:hAnsi="Times New Roman"/>
      <w:color w:val="00000a"/>
      <w:w w:val="100"/>
      <w:position w:val="-1"/>
      <w:effect w:val="none"/>
      <w:vertAlign w:val="baseline"/>
      <w:cs w:val="0"/>
      <w:em w:val="none"/>
    </w:rPr>
  </w:style>
  <w:style w:type="character" w:styleId="ListLabel88" w:customStyle="1">
    <w:name w:val="ListLabel 88"/>
    <w:rPr>
      <w:w w:val="100"/>
      <w:position w:val="-1"/>
      <w:effect w:val="none"/>
      <w:vertAlign w:val="baseline"/>
      <w:cs w:val="0"/>
      <w:em w:val="none"/>
    </w:rPr>
  </w:style>
  <w:style w:type="character" w:styleId="ListLabel89" w:customStyle="1">
    <w:name w:val="ListLabel 89"/>
    <w:rPr>
      <w:w w:val="100"/>
      <w:position w:val="-1"/>
      <w:effect w:val="none"/>
      <w:vertAlign w:val="baseline"/>
      <w:cs w:val="0"/>
      <w:em w:val="none"/>
    </w:rPr>
  </w:style>
  <w:style w:type="character" w:styleId="ListLabel90" w:customStyle="1">
    <w:name w:val="ListLabel 90"/>
    <w:rPr>
      <w:w w:val="100"/>
      <w:position w:val="-1"/>
      <w:effect w:val="none"/>
      <w:vertAlign w:val="baseline"/>
      <w:cs w:val="0"/>
      <w:em w:val="none"/>
    </w:rPr>
  </w:style>
  <w:style w:type="character" w:styleId="ListLabel91" w:customStyle="1">
    <w:name w:val="ListLabel 91"/>
    <w:rPr>
      <w:rFonts w:ascii="Times New Roman" w:cs="Times New Roman" w:hAnsi="Times New Roman"/>
      <w:color w:val="00000a"/>
      <w:w w:val="100"/>
      <w:position w:val="-1"/>
      <w:effect w:val="none"/>
      <w:vertAlign w:val="baseline"/>
      <w:cs w:val="0"/>
      <w:em w:val="none"/>
    </w:rPr>
  </w:style>
  <w:style w:type="character" w:styleId="ListLabel92" w:customStyle="1">
    <w:name w:val="ListLabel 92"/>
    <w:rPr>
      <w:w w:val="100"/>
      <w:position w:val="-1"/>
      <w:effect w:val="none"/>
      <w:vertAlign w:val="baseline"/>
      <w:cs w:val="0"/>
      <w:em w:val="none"/>
    </w:rPr>
  </w:style>
  <w:style w:type="character" w:styleId="ListLabel93" w:customStyle="1">
    <w:name w:val="ListLabel 93"/>
    <w:rPr>
      <w:w w:val="100"/>
      <w:position w:val="-1"/>
      <w:effect w:val="none"/>
      <w:vertAlign w:val="baseline"/>
      <w:cs w:val="0"/>
      <w:em w:val="none"/>
    </w:rPr>
  </w:style>
  <w:style w:type="character" w:styleId="ListLabel94" w:customStyle="1">
    <w:name w:val="ListLabel 94"/>
    <w:rPr>
      <w:w w:val="100"/>
      <w:position w:val="-1"/>
      <w:effect w:val="none"/>
      <w:vertAlign w:val="baseline"/>
      <w:cs w:val="0"/>
      <w:em w:val="none"/>
    </w:rPr>
  </w:style>
  <w:style w:type="character" w:styleId="ListLabel95" w:customStyle="1">
    <w:name w:val="ListLabel 95"/>
    <w:rPr>
      <w:w w:val="100"/>
      <w:position w:val="-1"/>
      <w:effect w:val="none"/>
      <w:vertAlign w:val="baseline"/>
      <w:cs w:val="0"/>
      <w:em w:val="none"/>
    </w:rPr>
  </w:style>
  <w:style w:type="character" w:styleId="ListLabel96" w:customStyle="1">
    <w:name w:val="ListLabel 96"/>
    <w:rPr>
      <w:w w:val="100"/>
      <w:position w:val="-1"/>
      <w:effect w:val="none"/>
      <w:vertAlign w:val="baseline"/>
      <w:cs w:val="0"/>
      <w:em w:val="none"/>
    </w:rPr>
  </w:style>
  <w:style w:type="character" w:styleId="ListLabel97" w:customStyle="1">
    <w:name w:val="ListLabel 97"/>
    <w:rPr>
      <w:w w:val="100"/>
      <w:position w:val="-1"/>
      <w:effect w:val="none"/>
      <w:vertAlign w:val="baseline"/>
      <w:cs w:val="0"/>
      <w:em w:val="none"/>
    </w:rPr>
  </w:style>
  <w:style w:type="character" w:styleId="ListLabel98" w:customStyle="1">
    <w:name w:val="ListLabel 98"/>
    <w:rPr>
      <w:w w:val="100"/>
      <w:position w:val="-1"/>
      <w:effect w:val="none"/>
      <w:vertAlign w:val="baseline"/>
      <w:cs w:val="0"/>
      <w:em w:val="none"/>
    </w:rPr>
  </w:style>
  <w:style w:type="character" w:styleId="ListLabel99" w:customStyle="1">
    <w:name w:val="ListLabel 99"/>
    <w:rPr>
      <w:w w:val="100"/>
      <w:position w:val="-1"/>
      <w:effect w:val="none"/>
      <w:vertAlign w:val="baseline"/>
      <w:cs w:val="0"/>
      <w:em w:val="none"/>
    </w:rPr>
  </w:style>
  <w:style w:type="character" w:styleId="ListLabel100" w:customStyle="1">
    <w:name w:val="ListLabel 100"/>
    <w:rPr>
      <w:w w:val="100"/>
      <w:position w:val="-1"/>
      <w:effect w:val="none"/>
      <w:vertAlign w:val="baseline"/>
      <w:cs w:val="0"/>
      <w:em w:val="none"/>
    </w:rPr>
  </w:style>
  <w:style w:type="character" w:styleId="ListLabel101" w:customStyle="1">
    <w:name w:val="ListLabel 101"/>
    <w:rPr>
      <w:w w:val="100"/>
      <w:position w:val="-1"/>
      <w:effect w:val="none"/>
      <w:vertAlign w:val="baseline"/>
      <w:cs w:val="0"/>
      <w:em w:val="none"/>
    </w:rPr>
  </w:style>
  <w:style w:type="character" w:styleId="ListLabel102" w:customStyle="1">
    <w:name w:val="ListLabel 102"/>
    <w:rPr>
      <w:w w:val="100"/>
      <w:position w:val="-1"/>
      <w:effect w:val="none"/>
      <w:vertAlign w:val="baseline"/>
      <w:cs w:val="0"/>
      <w:em w:val="none"/>
    </w:rPr>
  </w:style>
  <w:style w:type="character" w:styleId="ListLabel103" w:customStyle="1">
    <w:name w:val="ListLabel 103"/>
    <w:rPr>
      <w:w w:val="100"/>
      <w:position w:val="-1"/>
      <w:effect w:val="none"/>
      <w:vertAlign w:val="baseline"/>
      <w:cs w:val="0"/>
      <w:em w:val="none"/>
    </w:rPr>
  </w:style>
  <w:style w:type="character" w:styleId="ListLabel104" w:customStyle="1">
    <w:name w:val="ListLabel 104"/>
    <w:rPr>
      <w:w w:val="100"/>
      <w:position w:val="-1"/>
      <w:effect w:val="none"/>
      <w:vertAlign w:val="baseline"/>
      <w:cs w:val="0"/>
      <w:em w:val="none"/>
    </w:rPr>
  </w:style>
  <w:style w:type="character" w:styleId="ListLabel105" w:customStyle="1">
    <w:name w:val="ListLabel 105"/>
    <w:rPr>
      <w:w w:val="100"/>
      <w:position w:val="-1"/>
      <w:effect w:val="none"/>
      <w:vertAlign w:val="baseline"/>
      <w:cs w:val="0"/>
      <w:em w:val="none"/>
    </w:rPr>
  </w:style>
  <w:style w:type="character" w:styleId="ListLabel106" w:customStyle="1">
    <w:name w:val="ListLabel 106"/>
    <w:rPr>
      <w:w w:val="100"/>
      <w:position w:val="-1"/>
      <w:effect w:val="none"/>
      <w:vertAlign w:val="baseline"/>
      <w:cs w:val="0"/>
      <w:em w:val="none"/>
    </w:rPr>
  </w:style>
  <w:style w:type="character" w:styleId="ListLabel107" w:customStyle="1">
    <w:name w:val="ListLabel 107"/>
    <w:rPr>
      <w:w w:val="100"/>
      <w:position w:val="-1"/>
      <w:effect w:val="none"/>
      <w:vertAlign w:val="baseline"/>
      <w:cs w:val="0"/>
      <w:em w:val="none"/>
    </w:rPr>
  </w:style>
  <w:style w:type="character" w:styleId="ListLabel108" w:customStyle="1">
    <w:name w:val="ListLabel 108"/>
    <w:rPr>
      <w:w w:val="100"/>
      <w:position w:val="-1"/>
      <w:effect w:val="none"/>
      <w:vertAlign w:val="baseline"/>
      <w:cs w:val="0"/>
      <w:em w:val="none"/>
    </w:rPr>
  </w:style>
  <w:style w:type="character" w:styleId="ListLabel109" w:customStyle="1">
    <w:name w:val="ListLabel 109"/>
    <w:rPr>
      <w:w w:val="100"/>
      <w:position w:val="-1"/>
      <w:effect w:val="none"/>
      <w:vertAlign w:val="baseline"/>
      <w:cs w:val="0"/>
      <w:em w:val="none"/>
    </w:rPr>
  </w:style>
  <w:style w:type="character" w:styleId="ListLabel110" w:customStyle="1">
    <w:name w:val="ListLabel 110"/>
    <w:rPr>
      <w:w w:val="100"/>
      <w:position w:val="-1"/>
      <w:effect w:val="none"/>
      <w:vertAlign w:val="baseline"/>
      <w:cs w:val="0"/>
      <w:em w:val="none"/>
    </w:rPr>
  </w:style>
  <w:style w:type="character" w:styleId="ListLabel111" w:customStyle="1">
    <w:name w:val="ListLabel 111"/>
    <w:rPr>
      <w:w w:val="100"/>
      <w:position w:val="-1"/>
      <w:effect w:val="none"/>
      <w:vertAlign w:val="baseline"/>
      <w:cs w:val="0"/>
      <w:em w:val="none"/>
    </w:rPr>
  </w:style>
  <w:style w:type="character" w:styleId="ListLabel112" w:customStyle="1">
    <w:name w:val="ListLabel 112"/>
    <w:rPr>
      <w:w w:val="100"/>
      <w:position w:val="-1"/>
      <w:effect w:val="none"/>
      <w:vertAlign w:val="baseline"/>
      <w:cs w:val="0"/>
      <w:em w:val="none"/>
    </w:rPr>
  </w:style>
  <w:style w:type="character" w:styleId="ListLabel113" w:customStyle="1">
    <w:name w:val="ListLabel 113"/>
    <w:rPr>
      <w:w w:val="100"/>
      <w:position w:val="-1"/>
      <w:effect w:val="none"/>
      <w:vertAlign w:val="baseline"/>
      <w:cs w:val="0"/>
      <w:em w:val="none"/>
    </w:rPr>
  </w:style>
  <w:style w:type="character" w:styleId="ListLabel114" w:customStyle="1">
    <w:name w:val="ListLabel 114"/>
    <w:rPr>
      <w:w w:val="100"/>
      <w:position w:val="-1"/>
      <w:effect w:val="none"/>
      <w:vertAlign w:val="baseline"/>
      <w:cs w:val="0"/>
      <w:em w:val="none"/>
    </w:rPr>
  </w:style>
  <w:style w:type="character" w:styleId="ListLabel115" w:customStyle="1">
    <w:name w:val="ListLabel 115"/>
    <w:rPr>
      <w:w w:val="100"/>
      <w:position w:val="-1"/>
      <w:effect w:val="none"/>
      <w:vertAlign w:val="baseline"/>
      <w:cs w:val="0"/>
      <w:em w:val="none"/>
    </w:rPr>
  </w:style>
  <w:style w:type="character" w:styleId="ListLabel116" w:customStyle="1">
    <w:name w:val="ListLabel 116"/>
    <w:rPr>
      <w:w w:val="100"/>
      <w:position w:val="-1"/>
      <w:effect w:val="none"/>
      <w:vertAlign w:val="baseline"/>
      <w:cs w:val="0"/>
      <w:em w:val="none"/>
    </w:rPr>
  </w:style>
  <w:style w:type="character" w:styleId="ListLabel117" w:customStyle="1">
    <w:name w:val="ListLabel 117"/>
    <w:rPr>
      <w:w w:val="100"/>
      <w:position w:val="-1"/>
      <w:effect w:val="none"/>
      <w:vertAlign w:val="baseline"/>
      <w:cs w:val="0"/>
      <w:em w:val="none"/>
    </w:rPr>
  </w:style>
  <w:style w:type="character" w:styleId="ListLabel118" w:customStyle="1">
    <w:name w:val="ListLabel 118"/>
    <w:rPr>
      <w:w w:val="100"/>
      <w:position w:val="-1"/>
      <w:effect w:val="none"/>
      <w:vertAlign w:val="baseline"/>
      <w:cs w:val="0"/>
      <w:em w:val="none"/>
    </w:rPr>
  </w:style>
  <w:style w:type="character" w:styleId="ListLabel119" w:customStyle="1">
    <w:name w:val="ListLabel 119"/>
    <w:rPr>
      <w:rFonts w:ascii="Times New Roman" w:cs="Times New Roman" w:hAnsi="Times New Roman"/>
      <w:color w:val="00000a"/>
      <w:w w:val="100"/>
      <w:position w:val="-1"/>
      <w:effect w:val="none"/>
      <w:vertAlign w:val="baseline"/>
      <w:cs w:val="0"/>
      <w:em w:val="none"/>
    </w:rPr>
  </w:style>
  <w:style w:type="character" w:styleId="ListLabel120" w:customStyle="1">
    <w:name w:val="ListLabel 120"/>
    <w:rPr>
      <w:w w:val="100"/>
      <w:position w:val="-1"/>
      <w:effect w:val="none"/>
      <w:vertAlign w:val="baseline"/>
      <w:cs w:val="0"/>
      <w:em w:val="none"/>
    </w:rPr>
  </w:style>
  <w:style w:type="character" w:styleId="ListLabel121" w:customStyle="1">
    <w:name w:val="ListLabel 121"/>
    <w:rPr>
      <w:w w:val="100"/>
      <w:position w:val="-1"/>
      <w:effect w:val="none"/>
      <w:vertAlign w:val="baseline"/>
      <w:cs w:val="0"/>
      <w:em w:val="none"/>
    </w:rPr>
  </w:style>
  <w:style w:type="character" w:styleId="ListLabel122" w:customStyle="1">
    <w:name w:val="ListLabel 122"/>
    <w:rPr>
      <w:w w:val="100"/>
      <w:position w:val="-1"/>
      <w:effect w:val="none"/>
      <w:vertAlign w:val="baseline"/>
      <w:cs w:val="0"/>
      <w:em w:val="none"/>
    </w:rPr>
  </w:style>
  <w:style w:type="character" w:styleId="ListLabel123" w:customStyle="1">
    <w:name w:val="ListLabel 123"/>
    <w:rPr>
      <w:w w:val="100"/>
      <w:position w:val="-1"/>
      <w:effect w:val="none"/>
      <w:vertAlign w:val="baseline"/>
      <w:cs w:val="0"/>
      <w:em w:val="none"/>
    </w:rPr>
  </w:style>
  <w:style w:type="character" w:styleId="ListLabel124" w:customStyle="1">
    <w:name w:val="ListLabel 124"/>
    <w:rPr>
      <w:w w:val="100"/>
      <w:position w:val="-1"/>
      <w:effect w:val="none"/>
      <w:vertAlign w:val="baseline"/>
      <w:cs w:val="0"/>
      <w:em w:val="none"/>
    </w:rPr>
  </w:style>
  <w:style w:type="character" w:styleId="ListLabel125" w:customStyle="1">
    <w:name w:val="ListLabel 125"/>
    <w:rPr>
      <w:w w:val="100"/>
      <w:position w:val="-1"/>
      <w:effect w:val="none"/>
      <w:vertAlign w:val="baseline"/>
      <w:cs w:val="0"/>
      <w:em w:val="none"/>
    </w:rPr>
  </w:style>
  <w:style w:type="character" w:styleId="ListLabel126" w:customStyle="1">
    <w:name w:val="ListLabel 126"/>
    <w:rPr>
      <w:w w:val="100"/>
      <w:position w:val="-1"/>
      <w:effect w:val="none"/>
      <w:vertAlign w:val="baseline"/>
      <w:cs w:val="0"/>
      <w:em w:val="none"/>
    </w:rPr>
  </w:style>
  <w:style w:type="character" w:styleId="ListLabel127" w:customStyle="1">
    <w:name w:val="ListLabel 127"/>
    <w:rPr>
      <w:w w:val="100"/>
      <w:position w:val="-1"/>
      <w:effect w:val="none"/>
      <w:vertAlign w:val="baseline"/>
      <w:cs w:val="0"/>
      <w:em w:val="none"/>
    </w:rPr>
  </w:style>
  <w:style w:type="character" w:styleId="ListLabel128" w:customStyle="1">
    <w:name w:val="ListLabel 128"/>
    <w:rPr>
      <w:w w:val="100"/>
      <w:position w:val="-1"/>
      <w:effect w:val="none"/>
      <w:vertAlign w:val="baseline"/>
      <w:cs w:val="0"/>
      <w:em w:val="none"/>
    </w:rPr>
  </w:style>
  <w:style w:type="character" w:styleId="ListLabel129" w:customStyle="1">
    <w:name w:val="ListLabel 129"/>
    <w:rPr>
      <w:w w:val="100"/>
      <w:position w:val="-1"/>
      <w:effect w:val="none"/>
      <w:vertAlign w:val="baseline"/>
      <w:cs w:val="0"/>
      <w:em w:val="none"/>
    </w:rPr>
  </w:style>
  <w:style w:type="character" w:styleId="ListLabel130" w:customStyle="1">
    <w:name w:val="ListLabel 130"/>
    <w:rPr>
      <w:w w:val="100"/>
      <w:position w:val="-1"/>
      <w:effect w:val="none"/>
      <w:vertAlign w:val="baseline"/>
      <w:cs w:val="0"/>
      <w:em w:val="none"/>
    </w:rPr>
  </w:style>
  <w:style w:type="character" w:styleId="ListLabel131" w:customStyle="1">
    <w:name w:val="ListLabel 131"/>
    <w:rPr>
      <w:w w:val="100"/>
      <w:position w:val="-1"/>
      <w:effect w:val="none"/>
      <w:vertAlign w:val="baseline"/>
      <w:cs w:val="0"/>
      <w:em w:val="none"/>
    </w:rPr>
  </w:style>
  <w:style w:type="character" w:styleId="ListLabel132" w:customStyle="1">
    <w:name w:val="ListLabel 132"/>
    <w:rPr>
      <w:w w:val="100"/>
      <w:position w:val="-1"/>
      <w:effect w:val="none"/>
      <w:vertAlign w:val="baseline"/>
      <w:cs w:val="0"/>
      <w:em w:val="none"/>
    </w:rPr>
  </w:style>
  <w:style w:type="character" w:styleId="ListLabel133" w:customStyle="1">
    <w:name w:val="ListLabel 133"/>
    <w:rPr>
      <w:w w:val="100"/>
      <w:position w:val="-1"/>
      <w:effect w:val="none"/>
      <w:vertAlign w:val="baseline"/>
      <w:cs w:val="0"/>
      <w:em w:val="none"/>
    </w:rPr>
  </w:style>
  <w:style w:type="character" w:styleId="ListLabel134" w:customStyle="1">
    <w:name w:val="ListLabel 134"/>
    <w:rPr>
      <w:w w:val="100"/>
      <w:position w:val="-1"/>
      <w:effect w:val="none"/>
      <w:vertAlign w:val="baseline"/>
      <w:cs w:val="0"/>
      <w:em w:val="none"/>
    </w:rPr>
  </w:style>
  <w:style w:type="character" w:styleId="ListLabel135" w:customStyle="1">
    <w:name w:val="ListLabel 135"/>
    <w:rPr>
      <w:w w:val="100"/>
      <w:position w:val="-1"/>
      <w:effect w:val="none"/>
      <w:vertAlign w:val="baseline"/>
      <w:cs w:val="0"/>
      <w:em w:val="none"/>
    </w:rPr>
  </w:style>
  <w:style w:type="character" w:styleId="ListLabel136" w:customStyle="1">
    <w:name w:val="ListLabel 136"/>
    <w:rPr>
      <w:w w:val="100"/>
      <w:position w:val="-1"/>
      <w:effect w:val="none"/>
      <w:vertAlign w:val="baseline"/>
      <w:cs w:val="0"/>
      <w:em w:val="none"/>
    </w:rPr>
  </w:style>
  <w:style w:type="character" w:styleId="ListLabel137" w:customStyle="1">
    <w:name w:val="ListLabel 137"/>
    <w:rPr>
      <w:w w:val="100"/>
      <w:position w:val="-1"/>
      <w:effect w:val="none"/>
      <w:vertAlign w:val="baseline"/>
      <w:cs w:val="0"/>
      <w:em w:val="none"/>
    </w:rPr>
  </w:style>
  <w:style w:type="character" w:styleId="ListLabel138" w:customStyle="1">
    <w:name w:val="ListLabel 138"/>
    <w:rPr>
      <w:w w:val="100"/>
      <w:position w:val="-1"/>
      <w:effect w:val="none"/>
      <w:vertAlign w:val="baseline"/>
      <w:cs w:val="0"/>
      <w:em w:val="none"/>
    </w:rPr>
  </w:style>
  <w:style w:type="character" w:styleId="ListLabel139" w:customStyle="1">
    <w:name w:val="ListLabel 139"/>
    <w:rPr>
      <w:w w:val="100"/>
      <w:position w:val="-1"/>
      <w:effect w:val="none"/>
      <w:vertAlign w:val="baseline"/>
      <w:cs w:val="0"/>
      <w:em w:val="none"/>
    </w:rPr>
  </w:style>
  <w:style w:type="character" w:styleId="ListLabel140" w:customStyle="1">
    <w:name w:val="ListLabel 140"/>
    <w:rPr>
      <w:w w:val="100"/>
      <w:position w:val="-1"/>
      <w:effect w:val="none"/>
      <w:vertAlign w:val="baseline"/>
      <w:cs w:val="0"/>
      <w:em w:val="none"/>
    </w:rPr>
  </w:style>
  <w:style w:type="character" w:styleId="ListLabel141" w:customStyle="1">
    <w:name w:val="ListLabel 141"/>
    <w:rPr>
      <w:w w:val="100"/>
      <w:position w:val="-1"/>
      <w:effect w:val="none"/>
      <w:vertAlign w:val="baseline"/>
      <w:cs w:val="0"/>
      <w:em w:val="none"/>
    </w:rPr>
  </w:style>
  <w:style w:type="character" w:styleId="ListLabel142" w:customStyle="1">
    <w:name w:val="ListLabel 142"/>
    <w:rPr>
      <w:w w:val="100"/>
      <w:position w:val="-1"/>
      <w:effect w:val="none"/>
      <w:vertAlign w:val="baseline"/>
      <w:cs w:val="0"/>
      <w:em w:val="none"/>
    </w:rPr>
  </w:style>
  <w:style w:type="character" w:styleId="ListLabel143" w:customStyle="1">
    <w:name w:val="ListLabel 143"/>
    <w:rPr>
      <w:w w:val="100"/>
      <w:position w:val="-1"/>
      <w:effect w:val="none"/>
      <w:vertAlign w:val="baseline"/>
      <w:cs w:val="0"/>
      <w:em w:val="none"/>
    </w:rPr>
  </w:style>
  <w:style w:type="character" w:styleId="ListLabel144" w:customStyle="1">
    <w:name w:val="ListLabel 144"/>
    <w:rPr>
      <w:w w:val="100"/>
      <w:position w:val="-1"/>
      <w:effect w:val="none"/>
      <w:vertAlign w:val="baseline"/>
      <w:cs w:val="0"/>
      <w:em w:val="none"/>
    </w:rPr>
  </w:style>
  <w:style w:type="character" w:styleId="ListLabel145" w:customStyle="1">
    <w:name w:val="ListLabel 145"/>
    <w:rPr>
      <w:w w:val="100"/>
      <w:position w:val="-1"/>
      <w:effect w:val="none"/>
      <w:vertAlign w:val="baseline"/>
      <w:cs w:val="0"/>
      <w:em w:val="none"/>
    </w:rPr>
  </w:style>
  <w:style w:type="character" w:styleId="ListLabel146" w:customStyle="1">
    <w:name w:val="ListLabel 146"/>
    <w:rPr>
      <w:w w:val="100"/>
      <w:position w:val="-1"/>
      <w:effect w:val="none"/>
      <w:vertAlign w:val="baseline"/>
      <w:cs w:val="0"/>
      <w:em w:val="none"/>
    </w:rPr>
  </w:style>
  <w:style w:type="character" w:styleId="ListLabel147" w:customStyle="1">
    <w:name w:val="ListLabel 147"/>
    <w:rPr>
      <w:rFonts w:ascii="Times New Roman" w:cs="Times New Roman" w:eastAsia="Times New Roman" w:hAnsi="Times New Roman"/>
      <w:b w:val="1"/>
      <w:w w:val="100"/>
      <w:position w:val="-1"/>
      <w:effect w:val="none"/>
      <w:vertAlign w:val="baseline"/>
      <w:cs w:val="0"/>
      <w:em w:val="none"/>
    </w:rPr>
  </w:style>
  <w:style w:type="character" w:styleId="ListLabel148" w:customStyle="1">
    <w:name w:val="ListLabel 148"/>
    <w:rPr>
      <w:w w:val="100"/>
      <w:position w:val="-1"/>
      <w:effect w:val="none"/>
      <w:vertAlign w:val="baseline"/>
      <w:cs w:val="0"/>
      <w:em w:val="none"/>
    </w:rPr>
  </w:style>
  <w:style w:type="character" w:styleId="ListLabel149" w:customStyle="1">
    <w:name w:val="ListLabel 149"/>
    <w:rPr>
      <w:w w:val="100"/>
      <w:position w:val="-1"/>
      <w:effect w:val="none"/>
      <w:vertAlign w:val="baseline"/>
      <w:cs w:val="0"/>
      <w:em w:val="none"/>
    </w:rPr>
  </w:style>
  <w:style w:type="character" w:styleId="ListLabel150" w:customStyle="1">
    <w:name w:val="ListLabel 150"/>
    <w:rPr>
      <w:w w:val="100"/>
      <w:position w:val="-1"/>
      <w:effect w:val="none"/>
      <w:vertAlign w:val="baseline"/>
      <w:cs w:val="0"/>
      <w:em w:val="none"/>
    </w:rPr>
  </w:style>
  <w:style w:type="character" w:styleId="ListLabel151" w:customStyle="1">
    <w:name w:val="ListLabel 151"/>
    <w:rPr>
      <w:w w:val="100"/>
      <w:position w:val="-1"/>
      <w:effect w:val="none"/>
      <w:vertAlign w:val="baseline"/>
      <w:cs w:val="0"/>
      <w:em w:val="none"/>
    </w:rPr>
  </w:style>
  <w:style w:type="character" w:styleId="ListLabel152" w:customStyle="1">
    <w:name w:val="ListLabel 152"/>
    <w:rPr>
      <w:w w:val="100"/>
      <w:position w:val="-1"/>
      <w:effect w:val="none"/>
      <w:vertAlign w:val="baseline"/>
      <w:cs w:val="0"/>
      <w:em w:val="none"/>
    </w:rPr>
  </w:style>
  <w:style w:type="character" w:styleId="ListLabel153" w:customStyle="1">
    <w:name w:val="ListLabel 153"/>
    <w:rPr>
      <w:w w:val="100"/>
      <w:position w:val="-1"/>
      <w:effect w:val="none"/>
      <w:vertAlign w:val="baseline"/>
      <w:cs w:val="0"/>
      <w:em w:val="none"/>
    </w:rPr>
  </w:style>
  <w:style w:type="character" w:styleId="ListLabel154" w:customStyle="1">
    <w:name w:val="ListLabel 154"/>
    <w:rPr>
      <w:w w:val="100"/>
      <w:position w:val="-1"/>
      <w:effect w:val="none"/>
      <w:vertAlign w:val="baseline"/>
      <w:cs w:val="0"/>
      <w:em w:val="none"/>
    </w:rPr>
  </w:style>
  <w:style w:type="character" w:styleId="ListLabel155" w:customStyle="1">
    <w:name w:val="ListLabel 155"/>
    <w:rPr>
      <w:w w:val="100"/>
      <w:position w:val="-1"/>
      <w:effect w:val="none"/>
      <w:vertAlign w:val="baseline"/>
      <w:cs w:val="0"/>
      <w:em w:val="none"/>
    </w:rPr>
  </w:style>
  <w:style w:type="character" w:styleId="ListLabel156" w:customStyle="1">
    <w:name w:val="ListLabel 156"/>
    <w:rPr>
      <w:rFonts w:ascii="Times New Roman" w:cs="Times New Roman" w:eastAsia="Times New Roman" w:hAnsi="Times New Roman"/>
      <w:w w:val="100"/>
      <w:position w:val="-1"/>
      <w:effect w:val="none"/>
      <w:vertAlign w:val="baseline"/>
      <w:cs w:val="0"/>
      <w:em w:val="none"/>
    </w:rPr>
  </w:style>
  <w:style w:type="character" w:styleId="ListLabel157" w:customStyle="1">
    <w:name w:val="ListLabel 157"/>
    <w:rPr>
      <w:w w:val="100"/>
      <w:position w:val="-1"/>
      <w:effect w:val="none"/>
      <w:vertAlign w:val="baseline"/>
      <w:cs w:val="0"/>
      <w:em w:val="none"/>
    </w:rPr>
  </w:style>
  <w:style w:type="character" w:styleId="ListLabel158" w:customStyle="1">
    <w:name w:val="ListLabel 158"/>
    <w:rPr>
      <w:w w:val="100"/>
      <w:position w:val="-1"/>
      <w:effect w:val="none"/>
      <w:vertAlign w:val="baseline"/>
      <w:cs w:val="0"/>
      <w:em w:val="none"/>
    </w:rPr>
  </w:style>
  <w:style w:type="character" w:styleId="ListLabel159" w:customStyle="1">
    <w:name w:val="ListLabel 159"/>
    <w:rPr>
      <w:w w:val="100"/>
      <w:position w:val="-1"/>
      <w:effect w:val="none"/>
      <w:vertAlign w:val="baseline"/>
      <w:cs w:val="0"/>
      <w:em w:val="none"/>
    </w:rPr>
  </w:style>
  <w:style w:type="character" w:styleId="ListLabel160" w:customStyle="1">
    <w:name w:val="ListLabel 160"/>
    <w:rPr>
      <w:w w:val="100"/>
      <w:position w:val="-1"/>
      <w:effect w:val="none"/>
      <w:vertAlign w:val="baseline"/>
      <w:cs w:val="0"/>
      <w:em w:val="none"/>
    </w:rPr>
  </w:style>
  <w:style w:type="character" w:styleId="ListLabel161" w:customStyle="1">
    <w:name w:val="ListLabel 161"/>
    <w:rPr>
      <w:w w:val="100"/>
      <w:position w:val="-1"/>
      <w:effect w:val="none"/>
      <w:vertAlign w:val="baseline"/>
      <w:cs w:val="0"/>
      <w:em w:val="none"/>
    </w:rPr>
  </w:style>
  <w:style w:type="character" w:styleId="ListLabel162" w:customStyle="1">
    <w:name w:val="ListLabel 162"/>
    <w:rPr>
      <w:w w:val="100"/>
      <w:position w:val="-1"/>
      <w:effect w:val="none"/>
      <w:vertAlign w:val="baseline"/>
      <w:cs w:val="0"/>
      <w:em w:val="none"/>
    </w:rPr>
  </w:style>
  <w:style w:type="character" w:styleId="ListLabel163" w:customStyle="1">
    <w:name w:val="ListLabel 163"/>
    <w:rPr>
      <w:w w:val="100"/>
      <w:position w:val="-1"/>
      <w:effect w:val="none"/>
      <w:vertAlign w:val="baseline"/>
      <w:cs w:val="0"/>
      <w:em w:val="none"/>
    </w:rPr>
  </w:style>
  <w:style w:type="character" w:styleId="ListLabel164" w:customStyle="1">
    <w:name w:val="ListLabel 164"/>
    <w:rPr>
      <w:w w:val="100"/>
      <w:position w:val="-1"/>
      <w:effect w:val="none"/>
      <w:vertAlign w:val="baseline"/>
      <w:cs w:val="0"/>
      <w:em w:val="none"/>
    </w:rPr>
  </w:style>
  <w:style w:type="character" w:styleId="ListLabel165" w:customStyle="1">
    <w:name w:val="ListLabel 165"/>
    <w:rPr>
      <w:rFonts w:ascii="Times New Roman" w:cs="Times New Roman" w:hAnsi="Times New Roman"/>
      <w:color w:val="00000a"/>
      <w:w w:val="100"/>
      <w:position w:val="-1"/>
      <w:effect w:val="none"/>
      <w:vertAlign w:val="baseline"/>
      <w:cs w:val="0"/>
      <w:em w:val="none"/>
    </w:rPr>
  </w:style>
  <w:style w:type="character" w:styleId="ListLabel166" w:customStyle="1">
    <w:name w:val="ListLabel 166"/>
    <w:rPr>
      <w:w w:val="100"/>
      <w:position w:val="-1"/>
      <w:effect w:val="none"/>
      <w:vertAlign w:val="baseline"/>
      <w:cs w:val="0"/>
      <w:em w:val="none"/>
    </w:rPr>
  </w:style>
  <w:style w:type="character" w:styleId="ListLabel167" w:customStyle="1">
    <w:name w:val="ListLabel 167"/>
    <w:rPr>
      <w:w w:val="100"/>
      <w:position w:val="-1"/>
      <w:effect w:val="none"/>
      <w:vertAlign w:val="baseline"/>
      <w:cs w:val="0"/>
      <w:em w:val="none"/>
    </w:rPr>
  </w:style>
  <w:style w:type="character" w:styleId="ListLabel168" w:customStyle="1">
    <w:name w:val="ListLabel 168"/>
    <w:rPr>
      <w:w w:val="100"/>
      <w:position w:val="-1"/>
      <w:effect w:val="none"/>
      <w:vertAlign w:val="baseline"/>
      <w:cs w:val="0"/>
      <w:em w:val="none"/>
    </w:rPr>
  </w:style>
  <w:style w:type="character" w:styleId="ListLabel169" w:customStyle="1">
    <w:name w:val="ListLabel 169"/>
    <w:rPr>
      <w:rFonts w:ascii="Times New Roman" w:cs="Times New Roman" w:eastAsia="Times New Roman" w:hAnsi="Times New Roman"/>
      <w:w w:val="100"/>
      <w:position w:val="-1"/>
      <w:effect w:val="none"/>
      <w:vertAlign w:val="baseline"/>
      <w:cs w:val="0"/>
      <w:em w:val="none"/>
    </w:rPr>
  </w:style>
  <w:style w:type="character" w:styleId="ListLabel170" w:customStyle="1">
    <w:name w:val="ListLabel 170"/>
    <w:rPr>
      <w:w w:val="100"/>
      <w:position w:val="-1"/>
      <w:effect w:val="none"/>
      <w:vertAlign w:val="baseline"/>
      <w:cs w:val="0"/>
      <w:em w:val="none"/>
    </w:rPr>
  </w:style>
  <w:style w:type="character" w:styleId="ListLabel171" w:customStyle="1">
    <w:name w:val="ListLabel 171"/>
    <w:rPr>
      <w:w w:val="100"/>
      <w:position w:val="-1"/>
      <w:effect w:val="none"/>
      <w:vertAlign w:val="baseline"/>
      <w:cs w:val="0"/>
      <w:em w:val="none"/>
    </w:rPr>
  </w:style>
  <w:style w:type="character" w:styleId="ListLabel172" w:customStyle="1">
    <w:name w:val="ListLabel 172"/>
    <w:rPr>
      <w:w w:val="100"/>
      <w:position w:val="-1"/>
      <w:effect w:val="none"/>
      <w:vertAlign w:val="baseline"/>
      <w:cs w:val="0"/>
      <w:em w:val="none"/>
    </w:rPr>
  </w:style>
  <w:style w:type="character" w:styleId="ListLabel173" w:customStyle="1">
    <w:name w:val="ListLabel 173"/>
    <w:rPr>
      <w:w w:val="100"/>
      <w:position w:val="-1"/>
      <w:effect w:val="none"/>
      <w:vertAlign w:val="baseline"/>
      <w:cs w:val="0"/>
      <w:em w:val="none"/>
    </w:rPr>
  </w:style>
  <w:style w:type="character" w:styleId="ListLabel174" w:customStyle="1">
    <w:name w:val="ListLabel 174"/>
    <w:rPr>
      <w:w w:val="100"/>
      <w:position w:val="-1"/>
      <w:effect w:val="none"/>
      <w:vertAlign w:val="baseline"/>
      <w:cs w:val="0"/>
      <w:em w:val="none"/>
    </w:rPr>
  </w:style>
  <w:style w:type="character" w:styleId="ListLabel175" w:customStyle="1">
    <w:name w:val="ListLabel 175"/>
    <w:rPr>
      <w:w w:val="100"/>
      <w:position w:val="-1"/>
      <w:effect w:val="none"/>
      <w:vertAlign w:val="baseline"/>
      <w:cs w:val="0"/>
      <w:em w:val="none"/>
    </w:rPr>
  </w:style>
  <w:style w:type="character" w:styleId="ListLabel176" w:customStyle="1">
    <w:name w:val="ListLabel 176"/>
    <w:rPr>
      <w:w w:val="100"/>
      <w:position w:val="-1"/>
      <w:effect w:val="none"/>
      <w:vertAlign w:val="baseline"/>
      <w:cs w:val="0"/>
      <w:em w:val="none"/>
    </w:rPr>
  </w:style>
  <w:style w:type="character" w:styleId="ListLabel177" w:customStyle="1">
    <w:name w:val="ListLabel 177"/>
    <w:rPr>
      <w:w w:val="100"/>
      <w:position w:val="-1"/>
      <w:effect w:val="none"/>
      <w:vertAlign w:val="baseline"/>
      <w:cs w:val="0"/>
      <w:em w:val="none"/>
    </w:rPr>
  </w:style>
  <w:style w:type="character" w:styleId="ListLabel178" w:customStyle="1">
    <w:name w:val="ListLabel 178"/>
    <w:rPr>
      <w:rFonts w:ascii="Times New Roman" w:cs="Times New Roman" w:eastAsia="Times New Roman" w:hAnsi="Times New Roman"/>
      <w:w w:val="100"/>
      <w:position w:val="-1"/>
      <w:effect w:val="none"/>
      <w:vertAlign w:val="baseline"/>
      <w:cs w:val="0"/>
      <w:em w:val="none"/>
    </w:rPr>
  </w:style>
  <w:style w:type="character" w:styleId="ListLabel179" w:customStyle="1">
    <w:name w:val="ListLabel 179"/>
    <w:rPr>
      <w:w w:val="100"/>
      <w:position w:val="-1"/>
      <w:effect w:val="none"/>
      <w:vertAlign w:val="baseline"/>
      <w:cs w:val="0"/>
      <w:em w:val="none"/>
    </w:rPr>
  </w:style>
  <w:style w:type="character" w:styleId="ListLabel180" w:customStyle="1">
    <w:name w:val="ListLabel 180"/>
    <w:rPr>
      <w:w w:val="100"/>
      <w:position w:val="-1"/>
      <w:effect w:val="none"/>
      <w:vertAlign w:val="baseline"/>
      <w:cs w:val="0"/>
      <w:em w:val="none"/>
    </w:rPr>
  </w:style>
  <w:style w:type="character" w:styleId="ListLabel181" w:customStyle="1">
    <w:name w:val="ListLabel 181"/>
    <w:rPr>
      <w:w w:val="100"/>
      <w:position w:val="-1"/>
      <w:effect w:val="none"/>
      <w:vertAlign w:val="baseline"/>
      <w:cs w:val="0"/>
      <w:em w:val="none"/>
    </w:rPr>
  </w:style>
  <w:style w:type="character" w:styleId="ListLabel182" w:customStyle="1">
    <w:name w:val="ListLabel 182"/>
    <w:rPr>
      <w:w w:val="100"/>
      <w:position w:val="-1"/>
      <w:effect w:val="none"/>
      <w:vertAlign w:val="baseline"/>
      <w:cs w:val="0"/>
      <w:em w:val="none"/>
    </w:rPr>
  </w:style>
  <w:style w:type="character" w:styleId="ListLabel183" w:customStyle="1">
    <w:name w:val="ListLabel 183"/>
    <w:rPr>
      <w:w w:val="100"/>
      <w:position w:val="-1"/>
      <w:effect w:val="none"/>
      <w:vertAlign w:val="baseline"/>
      <w:cs w:val="0"/>
      <w:em w:val="none"/>
    </w:rPr>
  </w:style>
  <w:style w:type="character" w:styleId="ListLabel184" w:customStyle="1">
    <w:name w:val="ListLabel 184"/>
    <w:rPr>
      <w:w w:val="100"/>
      <w:position w:val="-1"/>
      <w:effect w:val="none"/>
      <w:vertAlign w:val="baseline"/>
      <w:cs w:val="0"/>
      <w:em w:val="none"/>
    </w:rPr>
  </w:style>
  <w:style w:type="character" w:styleId="ListLabel185" w:customStyle="1">
    <w:name w:val="ListLabel 185"/>
    <w:rPr>
      <w:w w:val="100"/>
      <w:position w:val="-1"/>
      <w:effect w:val="none"/>
      <w:vertAlign w:val="baseline"/>
      <w:cs w:val="0"/>
      <w:em w:val="none"/>
    </w:rPr>
  </w:style>
  <w:style w:type="character" w:styleId="ListLabel186" w:customStyle="1">
    <w:name w:val="ListLabel 186"/>
    <w:rPr>
      <w:w w:val="100"/>
      <w:position w:val="-1"/>
      <w:effect w:val="none"/>
      <w:vertAlign w:val="baseline"/>
      <w:cs w:val="0"/>
      <w:em w:val="none"/>
    </w:rPr>
  </w:style>
  <w:style w:type="character" w:styleId="ListLabel187" w:customStyle="1">
    <w:name w:val="ListLabel 187"/>
    <w:rPr>
      <w:w w:val="100"/>
      <w:position w:val="-1"/>
      <w:effect w:val="none"/>
      <w:vertAlign w:val="baseline"/>
      <w:cs w:val="0"/>
      <w:em w:val="none"/>
    </w:rPr>
  </w:style>
  <w:style w:type="character" w:styleId="ListLabel188" w:customStyle="1">
    <w:name w:val="ListLabel 188"/>
    <w:rPr>
      <w:w w:val="100"/>
      <w:position w:val="-1"/>
      <w:effect w:val="none"/>
      <w:vertAlign w:val="baseline"/>
      <w:cs w:val="0"/>
      <w:em w:val="none"/>
    </w:rPr>
  </w:style>
  <w:style w:type="character" w:styleId="ListLabel189" w:customStyle="1">
    <w:name w:val="ListLabel 189"/>
    <w:rPr>
      <w:w w:val="100"/>
      <w:position w:val="-1"/>
      <w:effect w:val="none"/>
      <w:vertAlign w:val="baseline"/>
      <w:cs w:val="0"/>
      <w:em w:val="none"/>
    </w:rPr>
  </w:style>
  <w:style w:type="character" w:styleId="ListLabel190" w:customStyle="1">
    <w:name w:val="ListLabel 190"/>
    <w:rPr>
      <w:w w:val="100"/>
      <w:position w:val="-1"/>
      <w:effect w:val="none"/>
      <w:vertAlign w:val="baseline"/>
      <w:cs w:val="0"/>
      <w:em w:val="none"/>
    </w:rPr>
  </w:style>
  <w:style w:type="character" w:styleId="ListLabel191" w:customStyle="1">
    <w:name w:val="ListLabel 191"/>
    <w:rPr>
      <w:w w:val="100"/>
      <w:position w:val="-1"/>
      <w:effect w:val="none"/>
      <w:vertAlign w:val="baseline"/>
      <w:cs w:val="0"/>
      <w:em w:val="none"/>
    </w:rPr>
  </w:style>
  <w:style w:type="character" w:styleId="ListLabel192" w:customStyle="1">
    <w:name w:val="ListLabel 192"/>
    <w:rPr>
      <w:w w:val="100"/>
      <w:position w:val="-1"/>
      <w:effect w:val="none"/>
      <w:vertAlign w:val="baseline"/>
      <w:cs w:val="0"/>
      <w:em w:val="none"/>
    </w:rPr>
  </w:style>
  <w:style w:type="character" w:styleId="ListLabel193" w:customStyle="1">
    <w:name w:val="ListLabel 193"/>
    <w:rPr>
      <w:rFonts w:ascii="Times New Roman" w:cs="Times New Roman" w:eastAsia="Times New Roman" w:hAnsi="Times New Roman"/>
      <w:w w:val="100"/>
      <w:position w:val="-1"/>
      <w:effect w:val="none"/>
      <w:vertAlign w:val="baseline"/>
      <w:cs w:val="0"/>
      <w:em w:val="none"/>
    </w:rPr>
  </w:style>
  <w:style w:type="character" w:styleId="ListLabel194" w:customStyle="1">
    <w:name w:val="ListLabel 194"/>
    <w:rPr>
      <w:w w:val="100"/>
      <w:position w:val="-1"/>
      <w:effect w:val="none"/>
      <w:vertAlign w:val="baseline"/>
      <w:cs w:val="0"/>
      <w:em w:val="none"/>
    </w:rPr>
  </w:style>
  <w:style w:type="character" w:styleId="ListLabel195" w:customStyle="1">
    <w:name w:val="ListLabel 195"/>
    <w:rPr>
      <w:w w:val="100"/>
      <w:position w:val="-1"/>
      <w:effect w:val="none"/>
      <w:vertAlign w:val="baseline"/>
      <w:cs w:val="0"/>
      <w:em w:val="none"/>
    </w:rPr>
  </w:style>
  <w:style w:type="character" w:styleId="ListLabel196" w:customStyle="1">
    <w:name w:val="ListLabel 196"/>
    <w:rPr>
      <w:w w:val="100"/>
      <w:position w:val="-1"/>
      <w:effect w:val="none"/>
      <w:vertAlign w:val="baseline"/>
      <w:cs w:val="0"/>
      <w:em w:val="none"/>
    </w:rPr>
  </w:style>
  <w:style w:type="character" w:styleId="ListLabel197" w:customStyle="1">
    <w:name w:val="ListLabel 197"/>
    <w:rPr>
      <w:w w:val="100"/>
      <w:position w:val="-1"/>
      <w:effect w:val="none"/>
      <w:vertAlign w:val="baseline"/>
      <w:cs w:val="0"/>
      <w:em w:val="none"/>
    </w:rPr>
  </w:style>
  <w:style w:type="character" w:styleId="ListLabel198" w:customStyle="1">
    <w:name w:val="ListLabel 198"/>
    <w:rPr>
      <w:w w:val="100"/>
      <w:position w:val="-1"/>
      <w:effect w:val="none"/>
      <w:vertAlign w:val="baseline"/>
      <w:cs w:val="0"/>
      <w:em w:val="none"/>
    </w:rPr>
  </w:style>
  <w:style w:type="character" w:styleId="ListLabel199" w:customStyle="1">
    <w:name w:val="ListLabel 199"/>
    <w:rPr>
      <w:w w:val="100"/>
      <w:position w:val="-1"/>
      <w:effect w:val="none"/>
      <w:vertAlign w:val="baseline"/>
      <w:cs w:val="0"/>
      <w:em w:val="none"/>
    </w:rPr>
  </w:style>
  <w:style w:type="character" w:styleId="ListLabel200" w:customStyle="1">
    <w:name w:val="ListLabel 200"/>
    <w:rPr>
      <w:w w:val="100"/>
      <w:position w:val="-1"/>
      <w:effect w:val="none"/>
      <w:vertAlign w:val="baseline"/>
      <w:cs w:val="0"/>
      <w:em w:val="none"/>
    </w:rPr>
  </w:style>
  <w:style w:type="character" w:styleId="ListLabel201" w:customStyle="1">
    <w:name w:val="ListLabel 201"/>
    <w:rPr>
      <w:w w:val="100"/>
      <w:position w:val="-1"/>
      <w:effect w:val="none"/>
      <w:vertAlign w:val="baseline"/>
      <w:cs w:val="0"/>
      <w:em w:val="none"/>
    </w:rPr>
  </w:style>
  <w:style w:type="character" w:styleId="ListLabel202" w:customStyle="1">
    <w:name w:val="ListLabel 202"/>
    <w:rPr>
      <w:rFonts w:ascii="Times New Roman" w:cs="Times New Roman" w:eastAsia="Times New Roman" w:hAnsi="Times New Roman"/>
      <w:w w:val="100"/>
      <w:position w:val="-1"/>
      <w:effect w:val="none"/>
      <w:vertAlign w:val="baseline"/>
      <w:cs w:val="0"/>
      <w:em w:val="none"/>
    </w:rPr>
  </w:style>
  <w:style w:type="character" w:styleId="ListLabel203" w:customStyle="1">
    <w:name w:val="ListLabel 203"/>
    <w:rPr>
      <w:w w:val="100"/>
      <w:position w:val="-1"/>
      <w:effect w:val="none"/>
      <w:vertAlign w:val="baseline"/>
      <w:cs w:val="0"/>
      <w:em w:val="none"/>
    </w:rPr>
  </w:style>
  <w:style w:type="character" w:styleId="ListLabel204" w:customStyle="1">
    <w:name w:val="ListLabel 204"/>
    <w:rPr>
      <w:w w:val="100"/>
      <w:position w:val="-1"/>
      <w:effect w:val="none"/>
      <w:vertAlign w:val="baseline"/>
      <w:cs w:val="0"/>
      <w:em w:val="none"/>
    </w:rPr>
  </w:style>
  <w:style w:type="character" w:styleId="ListLabel205" w:customStyle="1">
    <w:name w:val="ListLabel 205"/>
    <w:rPr>
      <w:w w:val="100"/>
      <w:position w:val="-1"/>
      <w:effect w:val="none"/>
      <w:vertAlign w:val="baseline"/>
      <w:cs w:val="0"/>
      <w:em w:val="none"/>
    </w:rPr>
  </w:style>
  <w:style w:type="character" w:styleId="ListLabel206" w:customStyle="1">
    <w:name w:val="ListLabel 206"/>
    <w:rPr>
      <w:w w:val="100"/>
      <w:position w:val="-1"/>
      <w:effect w:val="none"/>
      <w:vertAlign w:val="baseline"/>
      <w:cs w:val="0"/>
      <w:em w:val="none"/>
    </w:rPr>
  </w:style>
  <w:style w:type="character" w:styleId="ListLabel207" w:customStyle="1">
    <w:name w:val="ListLabel 207"/>
    <w:rPr>
      <w:w w:val="100"/>
      <w:position w:val="-1"/>
      <w:effect w:val="none"/>
      <w:vertAlign w:val="baseline"/>
      <w:cs w:val="0"/>
      <w:em w:val="none"/>
    </w:rPr>
  </w:style>
  <w:style w:type="character" w:styleId="ListLabel208" w:customStyle="1">
    <w:name w:val="ListLabel 208"/>
    <w:rPr>
      <w:w w:val="100"/>
      <w:position w:val="-1"/>
      <w:effect w:val="none"/>
      <w:vertAlign w:val="baseline"/>
      <w:cs w:val="0"/>
      <w:em w:val="none"/>
    </w:rPr>
  </w:style>
  <w:style w:type="character" w:styleId="ListLabel209" w:customStyle="1">
    <w:name w:val="ListLabel 209"/>
    <w:rPr>
      <w:w w:val="100"/>
      <w:position w:val="-1"/>
      <w:effect w:val="none"/>
      <w:vertAlign w:val="baseline"/>
      <w:cs w:val="0"/>
      <w:em w:val="none"/>
    </w:rPr>
  </w:style>
  <w:style w:type="character" w:styleId="ListLabel210" w:customStyle="1">
    <w:name w:val="ListLabel 210"/>
    <w:rPr>
      <w:w w:val="100"/>
      <w:position w:val="-1"/>
      <w:effect w:val="none"/>
      <w:vertAlign w:val="baseline"/>
      <w:cs w:val="0"/>
      <w:em w:val="none"/>
    </w:rPr>
  </w:style>
  <w:style w:type="character" w:styleId="ListLabel211" w:customStyle="1">
    <w:name w:val="ListLabel 211"/>
    <w:rPr>
      <w:rFonts w:ascii="Times New Roman" w:cs="Times New Roman" w:eastAsia="Times New Roman" w:hAnsi="Times New Roman"/>
      <w:w w:val="100"/>
      <w:position w:val="-1"/>
      <w:effect w:val="none"/>
      <w:vertAlign w:val="baseline"/>
      <w:cs w:val="0"/>
      <w:em w:val="none"/>
    </w:rPr>
  </w:style>
  <w:style w:type="character" w:styleId="ListLabel212" w:customStyle="1">
    <w:name w:val="ListLabel 212"/>
    <w:rPr>
      <w:w w:val="100"/>
      <w:position w:val="-1"/>
      <w:effect w:val="none"/>
      <w:vertAlign w:val="baseline"/>
      <w:cs w:val="0"/>
      <w:em w:val="none"/>
    </w:rPr>
  </w:style>
  <w:style w:type="character" w:styleId="ListLabel213" w:customStyle="1">
    <w:name w:val="ListLabel 213"/>
    <w:rPr>
      <w:w w:val="100"/>
      <w:position w:val="-1"/>
      <w:effect w:val="none"/>
      <w:vertAlign w:val="baseline"/>
      <w:cs w:val="0"/>
      <w:em w:val="none"/>
    </w:rPr>
  </w:style>
  <w:style w:type="character" w:styleId="ListLabel214" w:customStyle="1">
    <w:name w:val="ListLabel 214"/>
    <w:rPr>
      <w:w w:val="100"/>
      <w:position w:val="-1"/>
      <w:effect w:val="none"/>
      <w:vertAlign w:val="baseline"/>
      <w:cs w:val="0"/>
      <w:em w:val="none"/>
    </w:rPr>
  </w:style>
  <w:style w:type="character" w:styleId="ListLabel215" w:customStyle="1">
    <w:name w:val="ListLabel 215"/>
    <w:rPr>
      <w:w w:val="100"/>
      <w:position w:val="-1"/>
      <w:effect w:val="none"/>
      <w:vertAlign w:val="baseline"/>
      <w:cs w:val="0"/>
      <w:em w:val="none"/>
    </w:rPr>
  </w:style>
  <w:style w:type="character" w:styleId="ListLabel216" w:customStyle="1">
    <w:name w:val="ListLabel 216"/>
    <w:rPr>
      <w:w w:val="100"/>
      <w:position w:val="-1"/>
      <w:effect w:val="none"/>
      <w:vertAlign w:val="baseline"/>
      <w:cs w:val="0"/>
      <w:em w:val="none"/>
    </w:rPr>
  </w:style>
  <w:style w:type="character" w:styleId="ListLabel217" w:customStyle="1">
    <w:name w:val="ListLabel 217"/>
    <w:rPr>
      <w:w w:val="100"/>
      <w:position w:val="-1"/>
      <w:effect w:val="none"/>
      <w:vertAlign w:val="baseline"/>
      <w:cs w:val="0"/>
      <w:em w:val="none"/>
    </w:rPr>
  </w:style>
  <w:style w:type="character" w:styleId="ListLabel218" w:customStyle="1">
    <w:name w:val="ListLabel 218"/>
    <w:rPr>
      <w:w w:val="100"/>
      <w:position w:val="-1"/>
      <w:effect w:val="none"/>
      <w:vertAlign w:val="baseline"/>
      <w:cs w:val="0"/>
      <w:em w:val="none"/>
    </w:rPr>
  </w:style>
  <w:style w:type="character" w:styleId="ListLabel219" w:customStyle="1">
    <w:name w:val="ListLabel 219"/>
    <w:rPr>
      <w:w w:val="100"/>
      <w:position w:val="-1"/>
      <w:effect w:val="none"/>
      <w:vertAlign w:val="baseline"/>
      <w:cs w:val="0"/>
      <w:em w:val="none"/>
    </w:rPr>
  </w:style>
  <w:style w:type="character" w:styleId="ListLabel220" w:customStyle="1">
    <w:name w:val="ListLabel 220"/>
    <w:rPr>
      <w:w w:val="100"/>
      <w:position w:val="-1"/>
      <w:effect w:val="none"/>
      <w:vertAlign w:val="baseline"/>
      <w:cs w:val="0"/>
      <w:em w:val="none"/>
    </w:rPr>
  </w:style>
  <w:style w:type="character" w:styleId="ListLabel221" w:customStyle="1">
    <w:name w:val="ListLabel 221"/>
    <w:rPr>
      <w:rFonts w:ascii="Times New Roman" w:cs="Times New Roman" w:eastAsia="Times New Roman" w:hAnsi="Times New Roman"/>
      <w:w w:val="100"/>
      <w:position w:val="-1"/>
      <w:effect w:val="none"/>
      <w:vertAlign w:val="baseline"/>
      <w:cs w:val="0"/>
      <w:em w:val="none"/>
    </w:rPr>
  </w:style>
  <w:style w:type="character" w:styleId="ListLabel222" w:customStyle="1">
    <w:name w:val="ListLabel 222"/>
    <w:rPr>
      <w:w w:val="100"/>
      <w:position w:val="-1"/>
      <w:effect w:val="none"/>
      <w:vertAlign w:val="baseline"/>
      <w:cs w:val="0"/>
      <w:em w:val="none"/>
    </w:rPr>
  </w:style>
  <w:style w:type="character" w:styleId="ListLabel223" w:customStyle="1">
    <w:name w:val="ListLabel 223"/>
    <w:rPr>
      <w:w w:val="100"/>
      <w:position w:val="-1"/>
      <w:effect w:val="none"/>
      <w:vertAlign w:val="baseline"/>
      <w:cs w:val="0"/>
      <w:em w:val="none"/>
    </w:rPr>
  </w:style>
  <w:style w:type="character" w:styleId="ListLabel224" w:customStyle="1">
    <w:name w:val="ListLabel 224"/>
    <w:rPr>
      <w:w w:val="100"/>
      <w:position w:val="-1"/>
      <w:effect w:val="none"/>
      <w:vertAlign w:val="baseline"/>
      <w:cs w:val="0"/>
      <w:em w:val="none"/>
    </w:rPr>
  </w:style>
  <w:style w:type="character" w:styleId="ListLabel225" w:customStyle="1">
    <w:name w:val="ListLabel 225"/>
    <w:rPr>
      <w:w w:val="100"/>
      <w:position w:val="-1"/>
      <w:effect w:val="none"/>
      <w:vertAlign w:val="baseline"/>
      <w:cs w:val="0"/>
      <w:em w:val="none"/>
    </w:rPr>
  </w:style>
  <w:style w:type="character" w:styleId="ListLabel226" w:customStyle="1">
    <w:name w:val="ListLabel 226"/>
    <w:rPr>
      <w:w w:val="100"/>
      <w:position w:val="-1"/>
      <w:effect w:val="none"/>
      <w:vertAlign w:val="baseline"/>
      <w:cs w:val="0"/>
      <w:em w:val="none"/>
    </w:rPr>
  </w:style>
  <w:style w:type="character" w:styleId="ListLabel227" w:customStyle="1">
    <w:name w:val="ListLabel 227"/>
    <w:rPr>
      <w:w w:val="100"/>
      <w:position w:val="-1"/>
      <w:effect w:val="none"/>
      <w:vertAlign w:val="baseline"/>
      <w:cs w:val="0"/>
      <w:em w:val="none"/>
    </w:rPr>
  </w:style>
  <w:style w:type="character" w:styleId="ListLabel228" w:customStyle="1">
    <w:name w:val="ListLabel 228"/>
    <w:rPr>
      <w:w w:val="100"/>
      <w:position w:val="-1"/>
      <w:effect w:val="none"/>
      <w:vertAlign w:val="baseline"/>
      <w:cs w:val="0"/>
      <w:em w:val="none"/>
    </w:rPr>
  </w:style>
  <w:style w:type="character" w:styleId="ListLabel229" w:customStyle="1">
    <w:name w:val="ListLabel 229"/>
    <w:rPr>
      <w:w w:val="100"/>
      <w:position w:val="-1"/>
      <w:effect w:val="none"/>
      <w:vertAlign w:val="baseline"/>
      <w:cs w:val="0"/>
      <w:em w:val="none"/>
    </w:rPr>
  </w:style>
  <w:style w:type="character" w:styleId="ListLabel230" w:customStyle="1">
    <w:name w:val="ListLabel 230"/>
    <w:rPr>
      <w:w w:val="100"/>
      <w:position w:val="-1"/>
      <w:effect w:val="none"/>
      <w:vertAlign w:val="baseline"/>
      <w:cs w:val="0"/>
      <w:em w:val="none"/>
    </w:rPr>
  </w:style>
  <w:style w:type="character" w:styleId="ListLabel231" w:customStyle="1">
    <w:name w:val="ListLabel 231"/>
    <w:rPr>
      <w:w w:val="100"/>
      <w:position w:val="-1"/>
      <w:effect w:val="none"/>
      <w:vertAlign w:val="baseline"/>
      <w:cs w:val="0"/>
      <w:em w:val="none"/>
    </w:rPr>
  </w:style>
  <w:style w:type="character" w:styleId="ListLabel232" w:customStyle="1">
    <w:name w:val="ListLabel 232"/>
    <w:rPr>
      <w:rFonts w:ascii="Times New Roman" w:cs="Times New Roman" w:eastAsia="Times New Roman" w:hAnsi="Times New Roman"/>
      <w:w w:val="100"/>
      <w:position w:val="-1"/>
      <w:effect w:val="none"/>
      <w:vertAlign w:val="baseline"/>
      <w:cs w:val="0"/>
      <w:em w:val="none"/>
    </w:rPr>
  </w:style>
  <w:style w:type="character" w:styleId="ListLabel233" w:customStyle="1">
    <w:name w:val="ListLabel 233"/>
    <w:rPr>
      <w:w w:val="100"/>
      <w:position w:val="-1"/>
      <w:effect w:val="none"/>
      <w:vertAlign w:val="baseline"/>
      <w:cs w:val="0"/>
      <w:em w:val="none"/>
    </w:rPr>
  </w:style>
  <w:style w:type="character" w:styleId="ListLabel234" w:customStyle="1">
    <w:name w:val="ListLabel 234"/>
    <w:rPr>
      <w:w w:val="100"/>
      <w:position w:val="-1"/>
      <w:effect w:val="none"/>
      <w:vertAlign w:val="baseline"/>
      <w:cs w:val="0"/>
      <w:em w:val="none"/>
    </w:rPr>
  </w:style>
  <w:style w:type="character" w:styleId="ListLabel235" w:customStyle="1">
    <w:name w:val="ListLabel 235"/>
    <w:rPr>
      <w:w w:val="100"/>
      <w:position w:val="-1"/>
      <w:effect w:val="none"/>
      <w:vertAlign w:val="baseline"/>
      <w:cs w:val="0"/>
      <w:em w:val="none"/>
    </w:rPr>
  </w:style>
  <w:style w:type="character" w:styleId="ListLabel236" w:customStyle="1">
    <w:name w:val="ListLabel 236"/>
    <w:rPr>
      <w:w w:val="100"/>
      <w:position w:val="-1"/>
      <w:effect w:val="none"/>
      <w:vertAlign w:val="baseline"/>
      <w:cs w:val="0"/>
      <w:em w:val="none"/>
    </w:rPr>
  </w:style>
  <w:style w:type="character" w:styleId="ListLabel237" w:customStyle="1">
    <w:name w:val="ListLabel 237"/>
    <w:rPr>
      <w:w w:val="100"/>
      <w:position w:val="-1"/>
      <w:effect w:val="none"/>
      <w:vertAlign w:val="baseline"/>
      <w:cs w:val="0"/>
      <w:em w:val="none"/>
    </w:rPr>
  </w:style>
  <w:style w:type="character" w:styleId="ListLabel238" w:customStyle="1">
    <w:name w:val="ListLabel 238"/>
    <w:rPr>
      <w:w w:val="100"/>
      <w:position w:val="-1"/>
      <w:effect w:val="none"/>
      <w:vertAlign w:val="baseline"/>
      <w:cs w:val="0"/>
      <w:em w:val="none"/>
    </w:rPr>
  </w:style>
  <w:style w:type="character" w:styleId="ListLabel239" w:customStyle="1">
    <w:name w:val="ListLabel 239"/>
    <w:rPr>
      <w:w w:val="100"/>
      <w:position w:val="-1"/>
      <w:effect w:val="none"/>
      <w:vertAlign w:val="baseline"/>
      <w:cs w:val="0"/>
      <w:em w:val="none"/>
    </w:rPr>
  </w:style>
  <w:style w:type="character" w:styleId="ListLabel240" w:customStyle="1">
    <w:name w:val="ListLabel 240"/>
    <w:rPr>
      <w:w w:val="100"/>
      <w:position w:val="-1"/>
      <w:effect w:val="none"/>
      <w:vertAlign w:val="baseline"/>
      <w:cs w:val="0"/>
      <w:em w:val="none"/>
    </w:rPr>
  </w:style>
  <w:style w:type="character" w:styleId="ListLabel241" w:customStyle="1">
    <w:name w:val="ListLabel 241"/>
    <w:rPr>
      <w:w w:val="100"/>
      <w:position w:val="-1"/>
      <w:effect w:val="none"/>
      <w:vertAlign w:val="baseline"/>
      <w:cs w:val="0"/>
      <w:em w:val="none"/>
    </w:rPr>
  </w:style>
  <w:style w:type="character" w:styleId="ListLabel242" w:customStyle="1">
    <w:name w:val="ListLabel 242"/>
    <w:rPr>
      <w:w w:val="100"/>
      <w:position w:val="-1"/>
      <w:effect w:val="none"/>
      <w:vertAlign w:val="baseline"/>
      <w:cs w:val="0"/>
      <w:em w:val="none"/>
    </w:rPr>
  </w:style>
  <w:style w:type="character" w:styleId="ListLabel243" w:customStyle="1">
    <w:name w:val="ListLabel 243"/>
    <w:rPr>
      <w:w w:val="100"/>
      <w:position w:val="-1"/>
      <w:effect w:val="none"/>
      <w:vertAlign w:val="baseline"/>
      <w:cs w:val="0"/>
      <w:em w:val="none"/>
    </w:rPr>
  </w:style>
  <w:style w:type="character" w:styleId="ListLabel244" w:customStyle="1">
    <w:name w:val="ListLabel 244"/>
    <w:rPr>
      <w:rFonts w:ascii="Times New Roman" w:cs="Times New Roman" w:eastAsia="Times New Roman" w:hAnsi="Times New Roman"/>
      <w:w w:val="100"/>
      <w:position w:val="-1"/>
      <w:effect w:val="none"/>
      <w:vertAlign w:val="baseline"/>
      <w:cs w:val="0"/>
      <w:em w:val="none"/>
    </w:rPr>
  </w:style>
  <w:style w:type="character" w:styleId="ListLabel245" w:customStyle="1">
    <w:name w:val="ListLabel 245"/>
    <w:rPr>
      <w:w w:val="100"/>
      <w:position w:val="-1"/>
      <w:effect w:val="none"/>
      <w:vertAlign w:val="baseline"/>
      <w:cs w:val="0"/>
      <w:em w:val="none"/>
    </w:rPr>
  </w:style>
  <w:style w:type="character" w:styleId="ListLabel246" w:customStyle="1">
    <w:name w:val="ListLabel 246"/>
    <w:rPr>
      <w:w w:val="100"/>
      <w:position w:val="-1"/>
      <w:effect w:val="none"/>
      <w:vertAlign w:val="baseline"/>
      <w:cs w:val="0"/>
      <w:em w:val="none"/>
    </w:rPr>
  </w:style>
  <w:style w:type="character" w:styleId="ListLabel247" w:customStyle="1">
    <w:name w:val="ListLabel 247"/>
    <w:rPr>
      <w:w w:val="100"/>
      <w:position w:val="-1"/>
      <w:effect w:val="none"/>
      <w:vertAlign w:val="baseline"/>
      <w:cs w:val="0"/>
      <w:em w:val="none"/>
    </w:rPr>
  </w:style>
  <w:style w:type="character" w:styleId="ListLabel248" w:customStyle="1">
    <w:name w:val="ListLabel 248"/>
    <w:rPr>
      <w:w w:val="100"/>
      <w:position w:val="-1"/>
      <w:effect w:val="none"/>
      <w:vertAlign w:val="baseline"/>
      <w:cs w:val="0"/>
      <w:em w:val="none"/>
    </w:rPr>
  </w:style>
  <w:style w:type="character" w:styleId="ListLabel249" w:customStyle="1">
    <w:name w:val="ListLabel 249"/>
    <w:rPr>
      <w:w w:val="100"/>
      <w:position w:val="-1"/>
      <w:effect w:val="none"/>
      <w:vertAlign w:val="baseline"/>
      <w:cs w:val="0"/>
      <w:em w:val="none"/>
    </w:rPr>
  </w:style>
  <w:style w:type="character" w:styleId="ListLabel250" w:customStyle="1">
    <w:name w:val="ListLabel 250"/>
    <w:rPr>
      <w:w w:val="100"/>
      <w:position w:val="-1"/>
      <w:effect w:val="none"/>
      <w:vertAlign w:val="baseline"/>
      <w:cs w:val="0"/>
      <w:em w:val="none"/>
    </w:rPr>
  </w:style>
  <w:style w:type="character" w:styleId="ListLabel251" w:customStyle="1">
    <w:name w:val="ListLabel 251"/>
    <w:rPr>
      <w:w w:val="100"/>
      <w:position w:val="-1"/>
      <w:effect w:val="none"/>
      <w:vertAlign w:val="baseline"/>
      <w:cs w:val="0"/>
      <w:em w:val="none"/>
    </w:rPr>
  </w:style>
  <w:style w:type="character" w:styleId="ListLabel252" w:customStyle="1">
    <w:name w:val="ListLabel 252"/>
    <w:rPr>
      <w:w w:val="100"/>
      <w:position w:val="-1"/>
      <w:effect w:val="none"/>
      <w:vertAlign w:val="baseline"/>
      <w:cs w:val="0"/>
      <w:em w:val="none"/>
    </w:rPr>
  </w:style>
  <w:style w:type="character" w:styleId="ListLabel253" w:customStyle="1">
    <w:name w:val="ListLabel 253"/>
    <w:rPr>
      <w:rFonts w:ascii="Times New Roman" w:cs="Times New Roman" w:eastAsia="Times New Roman" w:hAnsi="Times New Roman"/>
      <w:w w:val="100"/>
      <w:position w:val="-1"/>
      <w:effect w:val="none"/>
      <w:vertAlign w:val="baseline"/>
      <w:cs w:val="0"/>
      <w:em w:val="none"/>
    </w:rPr>
  </w:style>
  <w:style w:type="character" w:styleId="ListLabel254" w:customStyle="1">
    <w:name w:val="ListLabel 254"/>
    <w:rPr>
      <w:w w:val="100"/>
      <w:position w:val="-1"/>
      <w:effect w:val="none"/>
      <w:vertAlign w:val="baseline"/>
      <w:cs w:val="0"/>
      <w:em w:val="none"/>
    </w:rPr>
  </w:style>
  <w:style w:type="character" w:styleId="ListLabel255" w:customStyle="1">
    <w:name w:val="ListLabel 255"/>
    <w:rPr>
      <w:w w:val="100"/>
      <w:position w:val="-1"/>
      <w:effect w:val="none"/>
      <w:vertAlign w:val="baseline"/>
      <w:cs w:val="0"/>
      <w:em w:val="none"/>
    </w:rPr>
  </w:style>
  <w:style w:type="character" w:styleId="ListLabel256" w:customStyle="1">
    <w:name w:val="ListLabel 256"/>
    <w:rPr>
      <w:w w:val="100"/>
      <w:position w:val="-1"/>
      <w:effect w:val="none"/>
      <w:vertAlign w:val="baseline"/>
      <w:cs w:val="0"/>
      <w:em w:val="none"/>
    </w:rPr>
  </w:style>
  <w:style w:type="character" w:styleId="ListLabel257" w:customStyle="1">
    <w:name w:val="ListLabel 257"/>
    <w:rPr>
      <w:w w:val="100"/>
      <w:position w:val="-1"/>
      <w:effect w:val="none"/>
      <w:vertAlign w:val="baseline"/>
      <w:cs w:val="0"/>
      <w:em w:val="none"/>
    </w:rPr>
  </w:style>
  <w:style w:type="character" w:styleId="ListLabel258" w:customStyle="1">
    <w:name w:val="ListLabel 258"/>
    <w:rPr>
      <w:w w:val="100"/>
      <w:position w:val="-1"/>
      <w:effect w:val="none"/>
      <w:vertAlign w:val="baseline"/>
      <w:cs w:val="0"/>
      <w:em w:val="none"/>
    </w:rPr>
  </w:style>
  <w:style w:type="character" w:styleId="ListLabel259" w:customStyle="1">
    <w:name w:val="ListLabel 259"/>
    <w:rPr>
      <w:w w:val="100"/>
      <w:position w:val="-1"/>
      <w:effect w:val="none"/>
      <w:vertAlign w:val="baseline"/>
      <w:cs w:val="0"/>
      <w:em w:val="none"/>
    </w:rPr>
  </w:style>
  <w:style w:type="character" w:styleId="ListLabel260" w:customStyle="1">
    <w:name w:val="ListLabel 260"/>
    <w:rPr>
      <w:w w:val="100"/>
      <w:position w:val="-1"/>
      <w:effect w:val="none"/>
      <w:vertAlign w:val="baseline"/>
      <w:cs w:val="0"/>
      <w:em w:val="none"/>
    </w:rPr>
  </w:style>
  <w:style w:type="character" w:styleId="ListLabel261" w:customStyle="1">
    <w:name w:val="ListLabel 261"/>
    <w:rPr>
      <w:w w:val="100"/>
      <w:position w:val="-1"/>
      <w:effect w:val="none"/>
      <w:vertAlign w:val="baseline"/>
      <w:cs w:val="0"/>
      <w:em w:val="none"/>
    </w:rPr>
  </w:style>
  <w:style w:type="character" w:styleId="ListLabel262" w:customStyle="1">
    <w:name w:val="ListLabel 262"/>
    <w:rPr>
      <w:rFonts w:ascii="Times New Roman" w:cs="Times New Roman" w:eastAsia="Times New Roman" w:hAnsi="Times New Roman"/>
      <w:w w:val="100"/>
      <w:position w:val="-1"/>
      <w:effect w:val="none"/>
      <w:vertAlign w:val="baseline"/>
      <w:cs w:val="0"/>
      <w:em w:val="none"/>
    </w:rPr>
  </w:style>
  <w:style w:type="character" w:styleId="ListLabel263" w:customStyle="1">
    <w:name w:val="ListLabel 263"/>
    <w:rPr>
      <w:w w:val="100"/>
      <w:position w:val="-1"/>
      <w:effect w:val="none"/>
      <w:vertAlign w:val="baseline"/>
      <w:cs w:val="0"/>
      <w:em w:val="none"/>
    </w:rPr>
  </w:style>
  <w:style w:type="character" w:styleId="ListLabel264" w:customStyle="1">
    <w:name w:val="ListLabel 264"/>
    <w:rPr>
      <w:w w:val="100"/>
      <w:position w:val="-1"/>
      <w:effect w:val="none"/>
      <w:vertAlign w:val="baseline"/>
      <w:cs w:val="0"/>
      <w:em w:val="none"/>
    </w:rPr>
  </w:style>
  <w:style w:type="character" w:styleId="ListLabel265" w:customStyle="1">
    <w:name w:val="ListLabel 265"/>
    <w:rPr>
      <w:w w:val="100"/>
      <w:position w:val="-1"/>
      <w:effect w:val="none"/>
      <w:vertAlign w:val="baseline"/>
      <w:cs w:val="0"/>
      <w:em w:val="none"/>
    </w:rPr>
  </w:style>
  <w:style w:type="character" w:styleId="ListLabel266" w:customStyle="1">
    <w:name w:val="ListLabel 266"/>
    <w:rPr>
      <w:w w:val="100"/>
      <w:position w:val="-1"/>
      <w:effect w:val="none"/>
      <w:vertAlign w:val="baseline"/>
      <w:cs w:val="0"/>
      <w:em w:val="none"/>
    </w:rPr>
  </w:style>
  <w:style w:type="character" w:styleId="ListLabel267" w:customStyle="1">
    <w:name w:val="ListLabel 267"/>
    <w:rPr>
      <w:w w:val="100"/>
      <w:position w:val="-1"/>
      <w:effect w:val="none"/>
      <w:vertAlign w:val="baseline"/>
      <w:cs w:val="0"/>
      <w:em w:val="none"/>
    </w:rPr>
  </w:style>
  <w:style w:type="character" w:styleId="ListLabel268" w:customStyle="1">
    <w:name w:val="ListLabel 268"/>
    <w:rPr>
      <w:w w:val="100"/>
      <w:position w:val="-1"/>
      <w:effect w:val="none"/>
      <w:vertAlign w:val="baseline"/>
      <w:cs w:val="0"/>
      <w:em w:val="none"/>
    </w:rPr>
  </w:style>
  <w:style w:type="character" w:styleId="ListLabel269" w:customStyle="1">
    <w:name w:val="ListLabel 269"/>
    <w:rPr>
      <w:w w:val="100"/>
      <w:position w:val="-1"/>
      <w:effect w:val="none"/>
      <w:vertAlign w:val="baseline"/>
      <w:cs w:val="0"/>
      <w:em w:val="none"/>
    </w:rPr>
  </w:style>
  <w:style w:type="character" w:styleId="ListLabel270" w:customStyle="1">
    <w:name w:val="ListLabel 270"/>
    <w:rPr>
      <w:w w:val="100"/>
      <w:position w:val="-1"/>
      <w:effect w:val="none"/>
      <w:vertAlign w:val="baseline"/>
      <w:cs w:val="0"/>
      <w:em w:val="none"/>
    </w:rPr>
  </w:style>
  <w:style w:type="character" w:styleId="ListLabel271" w:customStyle="1">
    <w:name w:val="ListLabel 271"/>
    <w:rPr>
      <w:rFonts w:ascii="Times New Roman" w:cs="Times New Roman" w:eastAsia="Times New Roman" w:hAnsi="Times New Roman"/>
      <w:w w:val="100"/>
      <w:position w:val="-1"/>
      <w:effect w:val="none"/>
      <w:vertAlign w:val="baseline"/>
      <w:cs w:val="0"/>
      <w:em w:val="none"/>
    </w:rPr>
  </w:style>
  <w:style w:type="character" w:styleId="ListLabel272" w:customStyle="1">
    <w:name w:val="ListLabel 272"/>
    <w:rPr>
      <w:w w:val="100"/>
      <w:position w:val="-1"/>
      <w:effect w:val="none"/>
      <w:vertAlign w:val="baseline"/>
      <w:cs w:val="0"/>
      <w:em w:val="none"/>
    </w:rPr>
  </w:style>
  <w:style w:type="character" w:styleId="ListLabel273" w:customStyle="1">
    <w:name w:val="ListLabel 273"/>
    <w:rPr>
      <w:w w:val="100"/>
      <w:position w:val="-1"/>
      <w:effect w:val="none"/>
      <w:vertAlign w:val="baseline"/>
      <w:cs w:val="0"/>
      <w:em w:val="none"/>
    </w:rPr>
  </w:style>
  <w:style w:type="character" w:styleId="ListLabel274" w:customStyle="1">
    <w:name w:val="ListLabel 274"/>
    <w:rPr>
      <w:w w:val="100"/>
      <w:position w:val="-1"/>
      <w:effect w:val="none"/>
      <w:vertAlign w:val="baseline"/>
      <w:cs w:val="0"/>
      <w:em w:val="none"/>
    </w:rPr>
  </w:style>
  <w:style w:type="character" w:styleId="ListLabel275" w:customStyle="1">
    <w:name w:val="ListLabel 275"/>
    <w:rPr>
      <w:w w:val="100"/>
      <w:position w:val="-1"/>
      <w:effect w:val="none"/>
      <w:vertAlign w:val="baseline"/>
      <w:cs w:val="0"/>
      <w:em w:val="none"/>
    </w:rPr>
  </w:style>
  <w:style w:type="character" w:styleId="ListLabel276" w:customStyle="1">
    <w:name w:val="ListLabel 276"/>
    <w:rPr>
      <w:w w:val="100"/>
      <w:position w:val="-1"/>
      <w:effect w:val="none"/>
      <w:vertAlign w:val="baseline"/>
      <w:cs w:val="0"/>
      <w:em w:val="none"/>
    </w:rPr>
  </w:style>
  <w:style w:type="character" w:styleId="ListLabel277" w:customStyle="1">
    <w:name w:val="ListLabel 277"/>
    <w:rPr>
      <w:w w:val="100"/>
      <w:position w:val="-1"/>
      <w:effect w:val="none"/>
      <w:vertAlign w:val="baseline"/>
      <w:cs w:val="0"/>
      <w:em w:val="none"/>
    </w:rPr>
  </w:style>
  <w:style w:type="character" w:styleId="ListLabel278" w:customStyle="1">
    <w:name w:val="ListLabel 278"/>
    <w:rPr>
      <w:w w:val="100"/>
      <w:position w:val="-1"/>
      <w:effect w:val="none"/>
      <w:vertAlign w:val="baseline"/>
      <w:cs w:val="0"/>
      <w:em w:val="none"/>
    </w:rPr>
  </w:style>
  <w:style w:type="character" w:styleId="ListLabel279" w:customStyle="1">
    <w:name w:val="ListLabel 279"/>
    <w:rPr>
      <w:w w:val="100"/>
      <w:position w:val="-1"/>
      <w:effect w:val="none"/>
      <w:vertAlign w:val="baseline"/>
      <w:cs w:val="0"/>
      <w:em w:val="none"/>
    </w:rPr>
  </w:style>
  <w:style w:type="character" w:styleId="ListLabel280" w:customStyle="1">
    <w:name w:val="ListLabel 280"/>
    <w:rPr>
      <w:rFonts w:ascii="Times New Roman" w:cs="Times New Roman" w:eastAsia="Times New Roman" w:hAnsi="Times New Roman"/>
      <w:w w:val="100"/>
      <w:position w:val="-1"/>
      <w:effect w:val="none"/>
      <w:vertAlign w:val="baseline"/>
      <w:cs w:val="0"/>
      <w:em w:val="none"/>
    </w:rPr>
  </w:style>
  <w:style w:type="character" w:styleId="ListLabel281" w:customStyle="1">
    <w:name w:val="ListLabel 281"/>
    <w:rPr>
      <w:w w:val="100"/>
      <w:position w:val="-1"/>
      <w:effect w:val="none"/>
      <w:vertAlign w:val="baseline"/>
      <w:cs w:val="0"/>
      <w:em w:val="none"/>
    </w:rPr>
  </w:style>
  <w:style w:type="character" w:styleId="ListLabel282" w:customStyle="1">
    <w:name w:val="ListLabel 282"/>
    <w:rPr>
      <w:w w:val="100"/>
      <w:position w:val="-1"/>
      <w:effect w:val="none"/>
      <w:vertAlign w:val="baseline"/>
      <w:cs w:val="0"/>
      <w:em w:val="none"/>
    </w:rPr>
  </w:style>
  <w:style w:type="character" w:styleId="ListLabel283" w:customStyle="1">
    <w:name w:val="ListLabel 283"/>
    <w:rPr>
      <w:w w:val="100"/>
      <w:position w:val="-1"/>
      <w:effect w:val="none"/>
      <w:vertAlign w:val="baseline"/>
      <w:cs w:val="0"/>
      <w:em w:val="none"/>
    </w:rPr>
  </w:style>
  <w:style w:type="character" w:styleId="ListLabel284" w:customStyle="1">
    <w:name w:val="ListLabel 284"/>
    <w:rPr>
      <w:w w:val="100"/>
      <w:position w:val="-1"/>
      <w:effect w:val="none"/>
      <w:vertAlign w:val="baseline"/>
      <w:cs w:val="0"/>
      <w:em w:val="none"/>
    </w:rPr>
  </w:style>
  <w:style w:type="character" w:styleId="ListLabel285" w:customStyle="1">
    <w:name w:val="ListLabel 285"/>
    <w:rPr>
      <w:w w:val="100"/>
      <w:position w:val="-1"/>
      <w:effect w:val="none"/>
      <w:vertAlign w:val="baseline"/>
      <w:cs w:val="0"/>
      <w:em w:val="none"/>
    </w:rPr>
  </w:style>
  <w:style w:type="character" w:styleId="ListLabel286" w:customStyle="1">
    <w:name w:val="ListLabel 286"/>
    <w:rPr>
      <w:w w:val="100"/>
      <w:position w:val="-1"/>
      <w:effect w:val="none"/>
      <w:vertAlign w:val="baseline"/>
      <w:cs w:val="0"/>
      <w:em w:val="none"/>
    </w:rPr>
  </w:style>
  <w:style w:type="character" w:styleId="ListLabel287" w:customStyle="1">
    <w:name w:val="ListLabel 287"/>
    <w:rPr>
      <w:w w:val="100"/>
      <w:position w:val="-1"/>
      <w:effect w:val="none"/>
      <w:vertAlign w:val="baseline"/>
      <w:cs w:val="0"/>
      <w:em w:val="none"/>
    </w:rPr>
  </w:style>
  <w:style w:type="character" w:styleId="ListLabel288" w:customStyle="1">
    <w:name w:val="ListLabel 288"/>
    <w:rPr>
      <w:w w:val="100"/>
      <w:position w:val="-1"/>
      <w:effect w:val="none"/>
      <w:vertAlign w:val="baseline"/>
      <w:cs w:val="0"/>
      <w:em w:val="none"/>
    </w:rPr>
  </w:style>
  <w:style w:type="character" w:styleId="ListLabel289" w:customStyle="1">
    <w:name w:val="ListLabel 289"/>
    <w:rPr>
      <w:rFonts w:ascii="Times New Roman" w:cs="Times New Roman" w:eastAsia="Times New Roman" w:hAnsi="Times New Roman"/>
      <w:w w:val="100"/>
      <w:position w:val="-1"/>
      <w:effect w:val="none"/>
      <w:vertAlign w:val="baseline"/>
      <w:cs w:val="0"/>
      <w:em w:val="none"/>
    </w:rPr>
  </w:style>
  <w:style w:type="character" w:styleId="ListLabel290" w:customStyle="1">
    <w:name w:val="ListLabel 290"/>
    <w:rPr>
      <w:w w:val="100"/>
      <w:position w:val="-1"/>
      <w:effect w:val="none"/>
      <w:vertAlign w:val="baseline"/>
      <w:cs w:val="0"/>
      <w:em w:val="none"/>
    </w:rPr>
  </w:style>
  <w:style w:type="character" w:styleId="ListLabel291" w:customStyle="1">
    <w:name w:val="ListLabel 291"/>
    <w:rPr>
      <w:w w:val="100"/>
      <w:position w:val="-1"/>
      <w:effect w:val="none"/>
      <w:vertAlign w:val="baseline"/>
      <w:cs w:val="0"/>
      <w:em w:val="none"/>
    </w:rPr>
  </w:style>
  <w:style w:type="character" w:styleId="ListLabel292" w:customStyle="1">
    <w:name w:val="ListLabel 292"/>
    <w:rPr>
      <w:w w:val="100"/>
      <w:position w:val="-1"/>
      <w:effect w:val="none"/>
      <w:vertAlign w:val="baseline"/>
      <w:cs w:val="0"/>
      <w:em w:val="none"/>
    </w:rPr>
  </w:style>
  <w:style w:type="character" w:styleId="ListLabel293" w:customStyle="1">
    <w:name w:val="ListLabel 293"/>
    <w:rPr>
      <w:w w:val="100"/>
      <w:position w:val="-1"/>
      <w:effect w:val="none"/>
      <w:vertAlign w:val="baseline"/>
      <w:cs w:val="0"/>
      <w:em w:val="none"/>
    </w:rPr>
  </w:style>
  <w:style w:type="character" w:styleId="ListLabel294" w:customStyle="1">
    <w:name w:val="ListLabel 294"/>
    <w:rPr>
      <w:w w:val="100"/>
      <w:position w:val="-1"/>
      <w:effect w:val="none"/>
      <w:vertAlign w:val="baseline"/>
      <w:cs w:val="0"/>
      <w:em w:val="none"/>
    </w:rPr>
  </w:style>
  <w:style w:type="character" w:styleId="ListLabel295" w:customStyle="1">
    <w:name w:val="ListLabel 295"/>
    <w:rPr>
      <w:w w:val="100"/>
      <w:position w:val="-1"/>
      <w:effect w:val="none"/>
      <w:vertAlign w:val="baseline"/>
      <w:cs w:val="0"/>
      <w:em w:val="none"/>
    </w:rPr>
  </w:style>
  <w:style w:type="character" w:styleId="ListLabel296" w:customStyle="1">
    <w:name w:val="ListLabel 296"/>
    <w:rPr>
      <w:w w:val="100"/>
      <w:position w:val="-1"/>
      <w:effect w:val="none"/>
      <w:vertAlign w:val="baseline"/>
      <w:cs w:val="0"/>
      <w:em w:val="none"/>
    </w:rPr>
  </w:style>
  <w:style w:type="character" w:styleId="ListLabel297" w:customStyle="1">
    <w:name w:val="ListLabel 297"/>
    <w:rPr>
      <w:w w:val="100"/>
      <w:position w:val="-1"/>
      <w:effect w:val="none"/>
      <w:vertAlign w:val="baseline"/>
      <w:cs w:val="0"/>
      <w:em w:val="none"/>
    </w:rPr>
  </w:style>
  <w:style w:type="character" w:styleId="ListLabel298" w:customStyle="1">
    <w:name w:val="ListLabel 298"/>
    <w:rPr>
      <w:rFonts w:ascii="Times New Roman" w:cs="Times New Roman" w:eastAsia="Times New Roman" w:hAnsi="Times New Roman"/>
      <w:w w:val="100"/>
      <w:position w:val="-1"/>
      <w:effect w:val="none"/>
      <w:vertAlign w:val="baseline"/>
      <w:cs w:val="0"/>
      <w:em w:val="none"/>
    </w:rPr>
  </w:style>
  <w:style w:type="character" w:styleId="ListLabel299" w:customStyle="1">
    <w:name w:val="ListLabel 299"/>
    <w:rPr>
      <w:w w:val="100"/>
      <w:position w:val="-1"/>
      <w:effect w:val="none"/>
      <w:vertAlign w:val="baseline"/>
      <w:cs w:val="0"/>
      <w:em w:val="none"/>
    </w:rPr>
  </w:style>
  <w:style w:type="character" w:styleId="ListLabel300" w:customStyle="1">
    <w:name w:val="ListLabel 300"/>
    <w:rPr>
      <w:w w:val="100"/>
      <w:position w:val="-1"/>
      <w:effect w:val="none"/>
      <w:vertAlign w:val="baseline"/>
      <w:cs w:val="0"/>
      <w:em w:val="none"/>
    </w:rPr>
  </w:style>
  <w:style w:type="character" w:styleId="ListLabel301" w:customStyle="1">
    <w:name w:val="ListLabel 301"/>
    <w:rPr>
      <w:w w:val="100"/>
      <w:position w:val="-1"/>
      <w:effect w:val="none"/>
      <w:vertAlign w:val="baseline"/>
      <w:cs w:val="0"/>
      <w:em w:val="none"/>
    </w:rPr>
  </w:style>
  <w:style w:type="character" w:styleId="ListLabel302" w:customStyle="1">
    <w:name w:val="ListLabel 302"/>
    <w:rPr>
      <w:w w:val="100"/>
      <w:position w:val="-1"/>
      <w:effect w:val="none"/>
      <w:vertAlign w:val="baseline"/>
      <w:cs w:val="0"/>
      <w:em w:val="none"/>
    </w:rPr>
  </w:style>
  <w:style w:type="character" w:styleId="ListLabel303" w:customStyle="1">
    <w:name w:val="ListLabel 303"/>
    <w:rPr>
      <w:w w:val="100"/>
      <w:position w:val="-1"/>
      <w:effect w:val="none"/>
      <w:vertAlign w:val="baseline"/>
      <w:cs w:val="0"/>
      <w:em w:val="none"/>
    </w:rPr>
  </w:style>
  <w:style w:type="character" w:styleId="ListLabel304" w:customStyle="1">
    <w:name w:val="ListLabel 304"/>
    <w:rPr>
      <w:w w:val="100"/>
      <w:position w:val="-1"/>
      <w:effect w:val="none"/>
      <w:vertAlign w:val="baseline"/>
      <w:cs w:val="0"/>
      <w:em w:val="none"/>
    </w:rPr>
  </w:style>
  <w:style w:type="character" w:styleId="ListLabel305" w:customStyle="1">
    <w:name w:val="ListLabel 305"/>
    <w:rPr>
      <w:w w:val="100"/>
      <w:position w:val="-1"/>
      <w:effect w:val="none"/>
      <w:vertAlign w:val="baseline"/>
      <w:cs w:val="0"/>
      <w:em w:val="none"/>
    </w:rPr>
  </w:style>
  <w:style w:type="character" w:styleId="ListLabel306" w:customStyle="1">
    <w:name w:val="ListLabel 306"/>
    <w:rPr>
      <w:w w:val="100"/>
      <w:position w:val="-1"/>
      <w:effect w:val="none"/>
      <w:vertAlign w:val="baseline"/>
      <w:cs w:val="0"/>
      <w:em w:val="none"/>
    </w:rPr>
  </w:style>
  <w:style w:type="character" w:styleId="ListLabel307" w:customStyle="1">
    <w:name w:val="ListLabel 307"/>
    <w:rPr>
      <w:w w:val="100"/>
      <w:position w:val="-1"/>
      <w:effect w:val="none"/>
      <w:vertAlign w:val="baseline"/>
      <w:cs w:val="0"/>
      <w:em w:val="none"/>
    </w:rPr>
  </w:style>
  <w:style w:type="character" w:styleId="ListLabel308" w:customStyle="1">
    <w:name w:val="ListLabel 308"/>
    <w:rPr>
      <w:w w:val="100"/>
      <w:position w:val="-1"/>
      <w:effect w:val="none"/>
      <w:vertAlign w:val="baseline"/>
      <w:cs w:val="0"/>
      <w:em w:val="none"/>
    </w:rPr>
  </w:style>
  <w:style w:type="character" w:styleId="ListLabel309" w:customStyle="1">
    <w:name w:val="ListLabel 309"/>
    <w:rPr>
      <w:w w:val="100"/>
      <w:position w:val="-1"/>
      <w:effect w:val="none"/>
      <w:vertAlign w:val="baseline"/>
      <w:cs w:val="0"/>
      <w:em w:val="none"/>
    </w:rPr>
  </w:style>
  <w:style w:type="character" w:styleId="ListLabel310" w:customStyle="1">
    <w:name w:val="ListLabel 310"/>
    <w:rPr>
      <w:w w:val="100"/>
      <w:position w:val="-1"/>
      <w:effect w:val="none"/>
      <w:vertAlign w:val="baseline"/>
      <w:cs w:val="0"/>
      <w:em w:val="none"/>
    </w:rPr>
  </w:style>
  <w:style w:type="character" w:styleId="ListLabel311" w:customStyle="1">
    <w:name w:val="ListLabel 311"/>
    <w:rPr>
      <w:w w:val="100"/>
      <w:position w:val="-1"/>
      <w:effect w:val="none"/>
      <w:vertAlign w:val="baseline"/>
      <w:cs w:val="0"/>
      <w:em w:val="none"/>
    </w:rPr>
  </w:style>
  <w:style w:type="character" w:styleId="ListLabel312" w:customStyle="1">
    <w:name w:val="ListLabel 312"/>
    <w:rPr>
      <w:w w:val="100"/>
      <w:position w:val="-1"/>
      <w:effect w:val="none"/>
      <w:vertAlign w:val="baseline"/>
      <w:cs w:val="0"/>
      <w:em w:val="none"/>
    </w:rPr>
  </w:style>
  <w:style w:type="character" w:styleId="ListLabel313" w:customStyle="1">
    <w:name w:val="ListLabel 313"/>
    <w:rPr>
      <w:w w:val="100"/>
      <w:position w:val="-1"/>
      <w:effect w:val="none"/>
      <w:vertAlign w:val="baseline"/>
      <w:cs w:val="0"/>
      <w:em w:val="none"/>
    </w:rPr>
  </w:style>
  <w:style w:type="character" w:styleId="ListLabel314" w:customStyle="1">
    <w:name w:val="ListLabel 314"/>
    <w:rPr>
      <w:w w:val="100"/>
      <w:position w:val="-1"/>
      <w:effect w:val="none"/>
      <w:vertAlign w:val="baseline"/>
      <w:cs w:val="0"/>
      <w:em w:val="none"/>
    </w:rPr>
  </w:style>
  <w:style w:type="character" w:styleId="ListLabel315" w:customStyle="1">
    <w:name w:val="ListLabel 315"/>
    <w:rPr>
      <w:w w:val="100"/>
      <w:position w:val="-1"/>
      <w:effect w:val="none"/>
      <w:vertAlign w:val="baseline"/>
      <w:cs w:val="0"/>
      <w:em w:val="none"/>
    </w:rPr>
  </w:style>
  <w:style w:type="character" w:styleId="ListLabel316" w:customStyle="1">
    <w:name w:val="ListLabel 316"/>
    <w:rPr>
      <w:w w:val="100"/>
      <w:position w:val="-1"/>
      <w:effect w:val="none"/>
      <w:vertAlign w:val="baseline"/>
      <w:cs w:val="0"/>
      <w:em w:val="none"/>
    </w:rPr>
  </w:style>
  <w:style w:type="character" w:styleId="ListLabel317" w:customStyle="1">
    <w:name w:val="ListLabel 317"/>
    <w:rPr>
      <w:w w:val="100"/>
      <w:position w:val="-1"/>
      <w:effect w:val="none"/>
      <w:vertAlign w:val="baseline"/>
      <w:cs w:val="0"/>
      <w:em w:val="none"/>
    </w:rPr>
  </w:style>
  <w:style w:type="character" w:styleId="ListLabel318" w:customStyle="1">
    <w:name w:val="ListLabel 318"/>
    <w:rPr>
      <w:w w:val="100"/>
      <w:position w:val="-1"/>
      <w:effect w:val="none"/>
      <w:vertAlign w:val="baseline"/>
      <w:cs w:val="0"/>
      <w:em w:val="none"/>
    </w:rPr>
  </w:style>
  <w:style w:type="character" w:styleId="ListLabel319" w:customStyle="1">
    <w:name w:val="ListLabel 319"/>
    <w:rPr>
      <w:rFonts w:ascii="Times New Roman" w:cs="Times New Roman" w:hAnsi="Times New Roman"/>
      <w:color w:val="00000a"/>
      <w:w w:val="100"/>
      <w:position w:val="-1"/>
      <w:effect w:val="none"/>
      <w:vertAlign w:val="baseline"/>
      <w:cs w:val="0"/>
      <w:em w:val="none"/>
    </w:rPr>
  </w:style>
  <w:style w:type="character" w:styleId="ListLabel320" w:customStyle="1">
    <w:name w:val="ListLabel 320"/>
    <w:rPr>
      <w:w w:val="100"/>
      <w:position w:val="-1"/>
      <w:effect w:val="none"/>
      <w:vertAlign w:val="baseline"/>
      <w:cs w:val="0"/>
      <w:em w:val="none"/>
    </w:rPr>
  </w:style>
  <w:style w:type="character" w:styleId="ListLabel321" w:customStyle="1">
    <w:name w:val="ListLabel 321"/>
    <w:rPr>
      <w:w w:val="100"/>
      <w:position w:val="-1"/>
      <w:effect w:val="none"/>
      <w:vertAlign w:val="baseline"/>
      <w:cs w:val="0"/>
      <w:em w:val="none"/>
    </w:rPr>
  </w:style>
  <w:style w:type="character" w:styleId="ListLabel322" w:customStyle="1">
    <w:name w:val="ListLabel 322"/>
    <w:rPr>
      <w:w w:val="100"/>
      <w:position w:val="-1"/>
      <w:effect w:val="none"/>
      <w:vertAlign w:val="baseline"/>
      <w:cs w:val="0"/>
      <w:em w:val="none"/>
    </w:rPr>
  </w:style>
  <w:style w:type="character" w:styleId="ListLabel323" w:customStyle="1">
    <w:name w:val="ListLabel 323"/>
    <w:rPr>
      <w:rFonts w:ascii="Times New Roman" w:cs="Times New Roman" w:hAnsi="Times New Roman"/>
      <w:color w:val="00000a"/>
      <w:w w:val="100"/>
      <w:position w:val="-1"/>
      <w:effect w:val="none"/>
      <w:vertAlign w:val="baseline"/>
      <w:cs w:val="0"/>
      <w:em w:val="none"/>
    </w:rPr>
  </w:style>
  <w:style w:type="character" w:styleId="ListLabel324" w:customStyle="1">
    <w:name w:val="ListLabel 324"/>
    <w:rPr>
      <w:w w:val="100"/>
      <w:position w:val="-1"/>
      <w:effect w:val="none"/>
      <w:vertAlign w:val="baseline"/>
      <w:cs w:val="0"/>
      <w:em w:val="none"/>
    </w:rPr>
  </w:style>
  <w:style w:type="character" w:styleId="ListLabel325" w:customStyle="1">
    <w:name w:val="ListLabel 325"/>
    <w:rPr>
      <w:w w:val="100"/>
      <w:position w:val="-1"/>
      <w:effect w:val="none"/>
      <w:vertAlign w:val="baseline"/>
      <w:cs w:val="0"/>
      <w:em w:val="none"/>
    </w:rPr>
  </w:style>
  <w:style w:type="character" w:styleId="ListLabel326" w:customStyle="1">
    <w:name w:val="ListLabel 326"/>
    <w:rPr>
      <w:w w:val="100"/>
      <w:position w:val="-1"/>
      <w:effect w:val="none"/>
      <w:vertAlign w:val="baseline"/>
      <w:cs w:val="0"/>
      <w:em w:val="none"/>
    </w:rPr>
  </w:style>
  <w:style w:type="character" w:styleId="ListLabel327" w:customStyle="1">
    <w:name w:val="ListLabel 327"/>
    <w:rPr>
      <w:rFonts w:ascii="Times New Roman" w:cs="Times New Roman" w:eastAsia="Times New Roman" w:hAnsi="Times New Roman"/>
      <w:b w:val="1"/>
      <w:w w:val="101"/>
      <w:position w:val="0"/>
      <w:sz w:val="22"/>
      <w:effect w:val="none"/>
      <w:vertAlign w:val="baseline"/>
      <w:cs w:val="0"/>
      <w:em w:val="none"/>
    </w:rPr>
  </w:style>
  <w:style w:type="character" w:styleId="ListLabel328" w:customStyle="1">
    <w:name w:val="ListLabel 328"/>
    <w:rPr>
      <w:rFonts w:ascii="Times New Roman" w:cs="Times New Roman" w:hAnsi="Times New Roman"/>
      <w:color w:val="00000a"/>
      <w:w w:val="100"/>
      <w:position w:val="-1"/>
      <w:effect w:val="none"/>
      <w:vertAlign w:val="baseline"/>
      <w:cs w:val="0"/>
      <w:em w:val="none"/>
    </w:rPr>
  </w:style>
  <w:style w:type="character" w:styleId="ListLabel329" w:customStyle="1">
    <w:name w:val="ListLabel 329"/>
    <w:rPr>
      <w:w w:val="100"/>
      <w:position w:val="-1"/>
      <w:effect w:val="none"/>
      <w:vertAlign w:val="baseline"/>
      <w:cs w:val="0"/>
      <w:em w:val="none"/>
    </w:rPr>
  </w:style>
  <w:style w:type="character" w:styleId="ListLabel330" w:customStyle="1">
    <w:name w:val="ListLabel 330"/>
    <w:rPr>
      <w:w w:val="100"/>
      <w:position w:val="-1"/>
      <w:effect w:val="none"/>
      <w:vertAlign w:val="baseline"/>
      <w:cs w:val="0"/>
      <w:em w:val="none"/>
    </w:rPr>
  </w:style>
  <w:style w:type="character" w:styleId="ListLabel331" w:customStyle="1">
    <w:name w:val="ListLabel 331"/>
    <w:rPr>
      <w:w w:val="100"/>
      <w:position w:val="-1"/>
      <w:effect w:val="none"/>
      <w:vertAlign w:val="baseline"/>
      <w:cs w:val="0"/>
      <w:em w:val="none"/>
    </w:rPr>
  </w:style>
  <w:style w:type="character" w:styleId="ListLabel332" w:customStyle="1">
    <w:name w:val="ListLabel 332"/>
    <w:rPr>
      <w:rFonts w:ascii="Times New Roman" w:cs="Times New Roman" w:hAnsi="Times New Roman"/>
      <w:color w:val="00000a"/>
      <w:w w:val="100"/>
      <w:position w:val="-1"/>
      <w:effect w:val="none"/>
      <w:vertAlign w:val="baseline"/>
      <w:cs w:val="0"/>
      <w:em w:val="none"/>
    </w:rPr>
  </w:style>
  <w:style w:type="character" w:styleId="ListLabel333" w:customStyle="1">
    <w:name w:val="ListLabel 333"/>
    <w:rPr>
      <w:w w:val="100"/>
      <w:position w:val="-1"/>
      <w:effect w:val="none"/>
      <w:vertAlign w:val="baseline"/>
      <w:cs w:val="0"/>
      <w:em w:val="none"/>
    </w:rPr>
  </w:style>
  <w:style w:type="character" w:styleId="ListLabel334" w:customStyle="1">
    <w:name w:val="ListLabel 334"/>
    <w:rPr>
      <w:w w:val="100"/>
      <w:position w:val="-1"/>
      <w:effect w:val="none"/>
      <w:vertAlign w:val="baseline"/>
      <w:cs w:val="0"/>
      <w:em w:val="none"/>
    </w:rPr>
  </w:style>
  <w:style w:type="character" w:styleId="ListLabel335" w:customStyle="1">
    <w:name w:val="ListLabel 335"/>
    <w:rPr>
      <w:w w:val="100"/>
      <w:position w:val="-1"/>
      <w:effect w:val="none"/>
      <w:vertAlign w:val="baseline"/>
      <w:cs w:val="0"/>
      <w:em w:val="none"/>
    </w:rPr>
  </w:style>
  <w:style w:type="character" w:styleId="ListLabel336" w:customStyle="1">
    <w:name w:val="ListLabel 336"/>
    <w:rPr>
      <w:w w:val="100"/>
      <w:position w:val="-1"/>
      <w:effect w:val="none"/>
      <w:vertAlign w:val="baseline"/>
      <w:cs w:val="0"/>
      <w:em w:val="none"/>
    </w:rPr>
  </w:style>
  <w:style w:type="character" w:styleId="ListLabel337" w:customStyle="1">
    <w:name w:val="ListLabel 337"/>
    <w:rPr>
      <w:w w:val="100"/>
      <w:position w:val="-1"/>
      <w:effect w:val="none"/>
      <w:vertAlign w:val="baseline"/>
      <w:cs w:val="0"/>
      <w:em w:val="none"/>
    </w:rPr>
  </w:style>
  <w:style w:type="character" w:styleId="ListLabel338" w:customStyle="1">
    <w:name w:val="ListLabel 338"/>
    <w:rPr>
      <w:w w:val="100"/>
      <w:position w:val="-1"/>
      <w:effect w:val="none"/>
      <w:vertAlign w:val="baseline"/>
      <w:cs w:val="0"/>
      <w:em w:val="none"/>
    </w:rPr>
  </w:style>
  <w:style w:type="character" w:styleId="ListLabel339" w:customStyle="1">
    <w:name w:val="ListLabel 339"/>
    <w:rPr>
      <w:rFonts w:ascii="Times New Roman" w:cs="Times New Roman" w:hAnsi="Times New Roman"/>
      <w:color w:val="00000a"/>
      <w:w w:val="100"/>
      <w:position w:val="-1"/>
      <w:effect w:val="none"/>
      <w:vertAlign w:val="baseline"/>
      <w:cs w:val="0"/>
      <w:em w:val="none"/>
    </w:rPr>
  </w:style>
  <w:style w:type="character" w:styleId="ListLabel340" w:customStyle="1">
    <w:name w:val="ListLabel 340"/>
    <w:rPr>
      <w:w w:val="100"/>
      <w:position w:val="-1"/>
      <w:effect w:val="none"/>
      <w:vertAlign w:val="baseline"/>
      <w:cs w:val="0"/>
      <w:em w:val="none"/>
    </w:rPr>
  </w:style>
  <w:style w:type="character" w:styleId="ListLabel341" w:customStyle="1">
    <w:name w:val="ListLabel 341"/>
    <w:rPr>
      <w:w w:val="100"/>
      <w:position w:val="-1"/>
      <w:effect w:val="none"/>
      <w:vertAlign w:val="baseline"/>
      <w:cs w:val="0"/>
      <w:em w:val="none"/>
    </w:rPr>
  </w:style>
  <w:style w:type="character" w:styleId="ListLabel342" w:customStyle="1">
    <w:name w:val="ListLabel 342"/>
    <w:rPr>
      <w:w w:val="100"/>
      <w:position w:val="-1"/>
      <w:effect w:val="none"/>
      <w:vertAlign w:val="baseline"/>
      <w:cs w:val="0"/>
      <w:em w:val="none"/>
    </w:rPr>
  </w:style>
  <w:style w:type="character" w:styleId="ListLabel343" w:customStyle="1">
    <w:name w:val="ListLabel 343"/>
    <w:rPr>
      <w:w w:val="100"/>
      <w:position w:val="-1"/>
      <w:effect w:val="none"/>
      <w:vertAlign w:val="baseline"/>
      <w:cs w:val="0"/>
      <w:em w:val="none"/>
    </w:rPr>
  </w:style>
  <w:style w:type="character" w:styleId="ListLabel344" w:customStyle="1">
    <w:name w:val="ListLabel 344"/>
    <w:rPr>
      <w:w w:val="100"/>
      <w:position w:val="-1"/>
      <w:effect w:val="none"/>
      <w:vertAlign w:val="baseline"/>
      <w:cs w:val="0"/>
      <w:em w:val="none"/>
    </w:rPr>
  </w:style>
  <w:style w:type="character" w:styleId="ListLabel345" w:customStyle="1">
    <w:name w:val="ListLabel 345"/>
    <w:rPr>
      <w:w w:val="100"/>
      <w:position w:val="-1"/>
      <w:effect w:val="none"/>
      <w:vertAlign w:val="baseline"/>
      <w:cs w:val="0"/>
      <w:em w:val="none"/>
    </w:rPr>
  </w:style>
  <w:style w:type="character" w:styleId="ListLabel346" w:customStyle="1">
    <w:name w:val="ListLabel 346"/>
    <w:rPr>
      <w:rFonts w:ascii="Times New Roman" w:cs="Times New Roman" w:eastAsia="Times New Roman" w:hAnsi="Times New Roman"/>
      <w:spacing w:val="-5"/>
      <w:w w:val="100"/>
      <w:position w:val="-1"/>
      <w:sz w:val="20"/>
      <w:effect w:val="none"/>
      <w:vertAlign w:val="baseline"/>
      <w:cs w:val="0"/>
      <w:em w:val="none"/>
    </w:rPr>
  </w:style>
  <w:style w:type="character" w:styleId="ListLabel347" w:customStyle="1">
    <w:name w:val="ListLabel 347"/>
    <w:rPr>
      <w:w w:val="100"/>
      <w:position w:val="-1"/>
      <w:effect w:val="none"/>
      <w:vertAlign w:val="baseline"/>
      <w:cs w:val="0"/>
      <w:em w:val="none"/>
    </w:rPr>
  </w:style>
  <w:style w:type="character" w:styleId="ListLabel348" w:customStyle="1">
    <w:name w:val="ListLabel 348"/>
    <w:rPr>
      <w:w w:val="100"/>
      <w:position w:val="-1"/>
      <w:effect w:val="none"/>
      <w:vertAlign w:val="baseline"/>
      <w:cs w:val="0"/>
      <w:em w:val="none"/>
    </w:rPr>
  </w:style>
  <w:style w:type="character" w:styleId="ListLabel349" w:customStyle="1">
    <w:name w:val="ListLabel 349"/>
    <w:rPr>
      <w:w w:val="100"/>
      <w:position w:val="-1"/>
      <w:effect w:val="none"/>
      <w:vertAlign w:val="baseline"/>
      <w:cs w:val="0"/>
      <w:em w:val="none"/>
    </w:rPr>
  </w:style>
  <w:style w:type="character" w:styleId="ListLabel350" w:customStyle="1">
    <w:name w:val="ListLabel 350"/>
    <w:rPr>
      <w:w w:val="100"/>
      <w:position w:val="-1"/>
      <w:effect w:val="none"/>
      <w:vertAlign w:val="baseline"/>
      <w:cs w:val="0"/>
      <w:em w:val="none"/>
    </w:rPr>
  </w:style>
  <w:style w:type="character" w:styleId="ListLabel351" w:customStyle="1">
    <w:name w:val="ListLabel 351"/>
    <w:rPr>
      <w:w w:val="100"/>
      <w:position w:val="-1"/>
      <w:effect w:val="none"/>
      <w:vertAlign w:val="baseline"/>
      <w:cs w:val="0"/>
      <w:em w:val="none"/>
    </w:rPr>
  </w:style>
  <w:style w:type="character" w:styleId="ListLabel352" w:customStyle="1">
    <w:name w:val="ListLabel 352"/>
    <w:rPr>
      <w:w w:val="100"/>
      <w:position w:val="-1"/>
      <w:effect w:val="none"/>
      <w:vertAlign w:val="baseline"/>
      <w:cs w:val="0"/>
      <w:em w:val="none"/>
    </w:rPr>
  </w:style>
  <w:style w:type="character" w:styleId="ListLabel353" w:customStyle="1">
    <w:name w:val="ListLabel 353"/>
    <w:rPr>
      <w:w w:val="100"/>
      <w:position w:val="-1"/>
      <w:effect w:val="none"/>
      <w:vertAlign w:val="baseline"/>
      <w:cs w:val="0"/>
      <w:em w:val="none"/>
    </w:rPr>
  </w:style>
  <w:style w:type="character" w:styleId="ListLabel354" w:customStyle="1">
    <w:name w:val="ListLabel 354"/>
    <w:rPr>
      <w:w w:val="100"/>
      <w:position w:val="-1"/>
      <w:effect w:val="none"/>
      <w:vertAlign w:val="baseline"/>
      <w:cs w:val="0"/>
      <w:em w:val="none"/>
    </w:rPr>
  </w:style>
  <w:style w:type="character" w:styleId="ListLabel355" w:customStyle="1">
    <w:name w:val="ListLabel 355"/>
    <w:rPr>
      <w:w w:val="100"/>
      <w:position w:val="-1"/>
      <w:effect w:val="none"/>
      <w:vertAlign w:val="baseline"/>
      <w:cs w:val="0"/>
      <w:em w:val="none"/>
    </w:rPr>
  </w:style>
  <w:style w:type="character" w:styleId="ListLabel356" w:customStyle="1">
    <w:name w:val="ListLabel 356"/>
    <w:rPr>
      <w:w w:val="100"/>
      <w:position w:val="-1"/>
      <w:effect w:val="none"/>
      <w:vertAlign w:val="baseline"/>
      <w:cs w:val="0"/>
      <w:em w:val="none"/>
    </w:rPr>
  </w:style>
  <w:style w:type="character" w:styleId="ListLabel357" w:customStyle="1">
    <w:name w:val="ListLabel 357"/>
    <w:rPr>
      <w:w w:val="100"/>
      <w:position w:val="-1"/>
      <w:effect w:val="none"/>
      <w:vertAlign w:val="baseline"/>
      <w:cs w:val="0"/>
      <w:em w:val="none"/>
    </w:rPr>
  </w:style>
  <w:style w:type="character" w:styleId="ListLabel358" w:customStyle="1">
    <w:name w:val="ListLabel 358"/>
    <w:rPr>
      <w:w w:val="100"/>
      <w:position w:val="-1"/>
      <w:effect w:val="none"/>
      <w:vertAlign w:val="baseline"/>
      <w:cs w:val="0"/>
      <w:em w:val="none"/>
    </w:rPr>
  </w:style>
  <w:style w:type="character" w:styleId="ListLabel359" w:customStyle="1">
    <w:name w:val="ListLabel 359"/>
    <w:rPr>
      <w:w w:val="100"/>
      <w:position w:val="-1"/>
      <w:effect w:val="none"/>
      <w:vertAlign w:val="baseline"/>
      <w:cs w:val="0"/>
      <w:em w:val="none"/>
    </w:rPr>
  </w:style>
  <w:style w:type="character" w:styleId="ListLabel360" w:customStyle="1">
    <w:name w:val="ListLabel 360"/>
    <w:rPr>
      <w:w w:val="100"/>
      <w:position w:val="-1"/>
      <w:effect w:val="none"/>
      <w:vertAlign w:val="baseline"/>
      <w:cs w:val="0"/>
      <w:em w:val="none"/>
    </w:rPr>
  </w:style>
  <w:style w:type="character" w:styleId="ListLabel361" w:customStyle="1">
    <w:name w:val="ListLabel 361"/>
    <w:rPr>
      <w:w w:val="100"/>
      <w:position w:val="-1"/>
      <w:effect w:val="none"/>
      <w:vertAlign w:val="baseline"/>
      <w:cs w:val="0"/>
      <w:em w:val="none"/>
    </w:rPr>
  </w:style>
  <w:style w:type="character" w:styleId="ListLabel362" w:customStyle="1">
    <w:name w:val="ListLabel 362"/>
    <w:rPr>
      <w:rFonts w:ascii="Times New Roman" w:cs="Times New Roman" w:hAnsi="Times New Roman"/>
      <w:b w:val="1"/>
      <w:color w:val="00000a"/>
      <w:w w:val="100"/>
      <w:position w:val="-1"/>
      <w:effect w:val="none"/>
      <w:vertAlign w:val="baseline"/>
      <w:cs w:val="0"/>
      <w:em w:val="none"/>
    </w:rPr>
  </w:style>
  <w:style w:type="character" w:styleId="ListLabel363" w:customStyle="1">
    <w:name w:val="ListLabel 363"/>
    <w:rPr>
      <w:w w:val="100"/>
      <w:position w:val="-1"/>
      <w:effect w:val="none"/>
      <w:vertAlign w:val="baseline"/>
      <w:cs w:val="0"/>
      <w:em w:val="none"/>
    </w:rPr>
  </w:style>
  <w:style w:type="character" w:styleId="ListLabel364" w:customStyle="1">
    <w:name w:val="ListLabel 364"/>
    <w:rPr>
      <w:w w:val="100"/>
      <w:position w:val="-1"/>
      <w:effect w:val="none"/>
      <w:vertAlign w:val="baseline"/>
      <w:cs w:val="0"/>
      <w:em w:val="none"/>
    </w:rPr>
  </w:style>
  <w:style w:type="character" w:styleId="ListLabel365" w:customStyle="1">
    <w:name w:val="ListLabel 365"/>
    <w:rPr>
      <w:w w:val="100"/>
      <w:position w:val="-1"/>
      <w:effect w:val="none"/>
      <w:vertAlign w:val="baseline"/>
      <w:cs w:val="0"/>
      <w:em w:val="none"/>
    </w:rPr>
  </w:style>
  <w:style w:type="character" w:styleId="ListLabel366" w:customStyle="1">
    <w:name w:val="ListLabel 366"/>
    <w:rPr>
      <w:rFonts w:ascii="Times New Roman" w:cs="Times New Roman" w:hAnsi="Times New Roman"/>
      <w:color w:val="00000a"/>
      <w:w w:val="100"/>
      <w:position w:val="-1"/>
      <w:effect w:val="none"/>
      <w:vertAlign w:val="baseline"/>
      <w:cs w:val="0"/>
      <w:em w:val="none"/>
    </w:rPr>
  </w:style>
  <w:style w:type="character" w:styleId="ListLabel367" w:customStyle="1">
    <w:name w:val="ListLabel 367"/>
    <w:rPr>
      <w:w w:val="100"/>
      <w:position w:val="-1"/>
      <w:effect w:val="none"/>
      <w:vertAlign w:val="baseline"/>
      <w:cs w:val="0"/>
      <w:em w:val="none"/>
    </w:rPr>
  </w:style>
  <w:style w:type="character" w:styleId="ListLabel368" w:customStyle="1">
    <w:name w:val="ListLabel 368"/>
    <w:rPr>
      <w:w w:val="100"/>
      <w:position w:val="-1"/>
      <w:effect w:val="none"/>
      <w:vertAlign w:val="baseline"/>
      <w:cs w:val="0"/>
      <w:em w:val="none"/>
    </w:rPr>
  </w:style>
  <w:style w:type="character" w:styleId="ListLabel369" w:customStyle="1">
    <w:name w:val="ListLabel 369"/>
    <w:rPr>
      <w:w w:val="100"/>
      <w:position w:val="-1"/>
      <w:effect w:val="none"/>
      <w:vertAlign w:val="baseline"/>
      <w:cs w:val="0"/>
      <w:em w:val="none"/>
    </w:rPr>
  </w:style>
  <w:style w:type="character" w:styleId="ListLabel370" w:customStyle="1">
    <w:name w:val="ListLabel 370"/>
    <w:rPr>
      <w:w w:val="100"/>
      <w:position w:val="-1"/>
      <w:effect w:val="none"/>
      <w:vertAlign w:val="baseline"/>
      <w:cs w:val="0"/>
      <w:em w:val="none"/>
    </w:rPr>
  </w:style>
  <w:style w:type="character" w:styleId="ListLabel371" w:customStyle="1">
    <w:name w:val="ListLabel 371"/>
    <w:rPr>
      <w:w w:val="100"/>
      <w:position w:val="-1"/>
      <w:effect w:val="none"/>
      <w:vertAlign w:val="baseline"/>
      <w:cs w:val="0"/>
      <w:em w:val="none"/>
    </w:rPr>
  </w:style>
  <w:style w:type="character" w:styleId="ListLabel372" w:customStyle="1">
    <w:name w:val="ListLabel 372"/>
    <w:rPr>
      <w:w w:val="100"/>
      <w:position w:val="-1"/>
      <w:effect w:val="none"/>
      <w:vertAlign w:val="baseline"/>
      <w:cs w:val="0"/>
      <w:em w:val="none"/>
    </w:rPr>
  </w:style>
  <w:style w:type="character" w:styleId="ListLabel373" w:customStyle="1">
    <w:name w:val="ListLabel 373"/>
    <w:rPr>
      <w:w w:val="100"/>
      <w:position w:val="-1"/>
      <w:effect w:val="none"/>
      <w:vertAlign w:val="baseline"/>
      <w:cs w:val="0"/>
      <w:em w:val="none"/>
    </w:rPr>
  </w:style>
  <w:style w:type="character" w:styleId="ListLabel374" w:customStyle="1">
    <w:name w:val="ListLabel 374"/>
    <w:rPr>
      <w:w w:val="100"/>
      <w:position w:val="-1"/>
      <w:effect w:val="none"/>
      <w:vertAlign w:val="baseline"/>
      <w:cs w:val="0"/>
      <w:em w:val="none"/>
    </w:rPr>
  </w:style>
  <w:style w:type="character" w:styleId="ListLabel375" w:customStyle="1">
    <w:name w:val="ListLabel 375"/>
    <w:rPr>
      <w:w w:val="100"/>
      <w:position w:val="-1"/>
      <w:effect w:val="none"/>
      <w:vertAlign w:val="baseline"/>
      <w:cs w:val="0"/>
      <w:em w:val="none"/>
    </w:rPr>
  </w:style>
  <w:style w:type="character" w:styleId="ListLabel376" w:customStyle="1">
    <w:name w:val="ListLabel 376"/>
    <w:rPr>
      <w:w w:val="100"/>
      <w:position w:val="-1"/>
      <w:effect w:val="none"/>
      <w:vertAlign w:val="baseline"/>
      <w:cs w:val="0"/>
      <w:em w:val="none"/>
    </w:rPr>
  </w:style>
  <w:style w:type="character" w:styleId="ListLabel377" w:customStyle="1">
    <w:name w:val="ListLabel 377"/>
    <w:rPr>
      <w:w w:val="100"/>
      <w:position w:val="-1"/>
      <w:effect w:val="none"/>
      <w:vertAlign w:val="baseline"/>
      <w:cs w:val="0"/>
      <w:em w:val="none"/>
    </w:rPr>
  </w:style>
  <w:style w:type="character" w:styleId="ListLabel378" w:customStyle="1">
    <w:name w:val="ListLabel 378"/>
    <w:rPr>
      <w:w w:val="100"/>
      <w:position w:val="-1"/>
      <w:effect w:val="none"/>
      <w:vertAlign w:val="baseline"/>
      <w:cs w:val="0"/>
      <w:em w:val="none"/>
    </w:rPr>
  </w:style>
  <w:style w:type="character" w:styleId="ListLabel379" w:customStyle="1">
    <w:name w:val="ListLabel 379"/>
    <w:rPr>
      <w:w w:val="100"/>
      <w:position w:val="-1"/>
      <w:effect w:val="none"/>
      <w:vertAlign w:val="baseline"/>
      <w:cs w:val="0"/>
      <w:em w:val="none"/>
    </w:rPr>
  </w:style>
  <w:style w:type="character" w:styleId="ListLabel380" w:customStyle="1">
    <w:name w:val="ListLabel 380"/>
    <w:rPr>
      <w:w w:val="100"/>
      <w:position w:val="-1"/>
      <w:effect w:val="none"/>
      <w:vertAlign w:val="baseline"/>
      <w:cs w:val="0"/>
      <w:em w:val="none"/>
    </w:rPr>
  </w:style>
  <w:style w:type="character" w:styleId="ListLabel381" w:customStyle="1">
    <w:name w:val="ListLabel 381"/>
    <w:rPr>
      <w:w w:val="100"/>
      <w:position w:val="-1"/>
      <w:effect w:val="none"/>
      <w:vertAlign w:val="baseline"/>
      <w:cs w:val="0"/>
      <w:em w:val="none"/>
    </w:rPr>
  </w:style>
  <w:style w:type="character" w:styleId="ListLabel382" w:customStyle="1">
    <w:name w:val="ListLabel 382"/>
    <w:rPr>
      <w:w w:val="100"/>
      <w:position w:val="-1"/>
      <w:effect w:val="none"/>
      <w:vertAlign w:val="baseline"/>
      <w:cs w:val="0"/>
      <w:em w:val="none"/>
    </w:rPr>
  </w:style>
  <w:style w:type="character" w:styleId="ListLabel383" w:customStyle="1">
    <w:name w:val="ListLabel 383"/>
    <w:rPr>
      <w:w w:val="100"/>
      <w:position w:val="-1"/>
      <w:effect w:val="none"/>
      <w:vertAlign w:val="baseline"/>
      <w:cs w:val="0"/>
      <w:em w:val="none"/>
    </w:rPr>
  </w:style>
  <w:style w:type="character" w:styleId="ListLabel384" w:customStyle="1">
    <w:name w:val="ListLabel 384"/>
    <w:rPr>
      <w:w w:val="100"/>
      <w:position w:val="-1"/>
      <w:effect w:val="none"/>
      <w:vertAlign w:val="baseline"/>
      <w:cs w:val="0"/>
      <w:em w:val="none"/>
    </w:rPr>
  </w:style>
  <w:style w:type="character" w:styleId="ListLabel385" w:customStyle="1">
    <w:name w:val="ListLabel 385"/>
    <w:rPr>
      <w:rFonts w:ascii="Times New Roman" w:cs="Times New Roman" w:hAnsi="Times New Roman"/>
      <w:w w:val="100"/>
      <w:position w:val="-1"/>
      <w:effect w:val="none"/>
      <w:vertAlign w:val="baseline"/>
      <w:cs w:val="0"/>
      <w:em w:val="none"/>
    </w:rPr>
  </w:style>
  <w:style w:type="character" w:styleId="ListLabel386" w:customStyle="1">
    <w:name w:val="ListLabel 386"/>
    <w:rPr>
      <w:w w:val="100"/>
      <w:position w:val="-1"/>
      <w:effect w:val="none"/>
      <w:vertAlign w:val="baseline"/>
      <w:cs w:val="0"/>
      <w:em w:val="none"/>
    </w:rPr>
  </w:style>
  <w:style w:type="character" w:styleId="ListLabel387" w:customStyle="1">
    <w:name w:val="ListLabel 387"/>
    <w:rPr>
      <w:w w:val="100"/>
      <w:position w:val="-1"/>
      <w:effect w:val="none"/>
      <w:vertAlign w:val="baseline"/>
      <w:cs w:val="0"/>
      <w:em w:val="none"/>
    </w:rPr>
  </w:style>
  <w:style w:type="character" w:styleId="ListLabel388" w:customStyle="1">
    <w:name w:val="ListLabel 388"/>
    <w:rPr>
      <w:w w:val="100"/>
      <w:position w:val="-1"/>
      <w:effect w:val="none"/>
      <w:vertAlign w:val="baseline"/>
      <w:cs w:val="0"/>
      <w:em w:val="none"/>
    </w:rPr>
  </w:style>
  <w:style w:type="character" w:styleId="ListLabel389" w:customStyle="1">
    <w:name w:val="ListLabel 389"/>
    <w:rPr>
      <w:w w:val="100"/>
      <w:position w:val="-1"/>
      <w:effect w:val="none"/>
      <w:vertAlign w:val="baseline"/>
      <w:cs w:val="0"/>
      <w:em w:val="none"/>
    </w:rPr>
  </w:style>
  <w:style w:type="character" w:styleId="ListLabel390" w:customStyle="1">
    <w:name w:val="ListLabel 390"/>
    <w:rPr>
      <w:w w:val="100"/>
      <w:position w:val="-1"/>
      <w:effect w:val="none"/>
      <w:vertAlign w:val="baseline"/>
      <w:cs w:val="0"/>
      <w:em w:val="none"/>
    </w:rPr>
  </w:style>
  <w:style w:type="character" w:styleId="ListLabel391" w:customStyle="1">
    <w:name w:val="ListLabel 391"/>
    <w:rPr>
      <w:w w:val="100"/>
      <w:position w:val="-1"/>
      <w:effect w:val="none"/>
      <w:vertAlign w:val="baseline"/>
      <w:cs w:val="0"/>
      <w:em w:val="none"/>
    </w:rPr>
  </w:style>
  <w:style w:type="character" w:styleId="ListLabel392" w:customStyle="1">
    <w:name w:val="ListLabel 392"/>
    <w:rPr>
      <w:w w:val="100"/>
      <w:position w:val="-1"/>
      <w:effect w:val="none"/>
      <w:vertAlign w:val="baseline"/>
      <w:cs w:val="0"/>
      <w:em w:val="none"/>
    </w:rPr>
  </w:style>
  <w:style w:type="character" w:styleId="ListLabel393" w:customStyle="1">
    <w:name w:val="ListLabel 393"/>
    <w:rPr>
      <w:w w:val="100"/>
      <w:position w:val="-1"/>
      <w:effect w:val="none"/>
      <w:vertAlign w:val="baseline"/>
      <w:cs w:val="0"/>
      <w:em w:val="none"/>
    </w:rPr>
  </w:style>
  <w:style w:type="character" w:styleId="ListLabel394" w:customStyle="1">
    <w:name w:val="ListLabel 394"/>
    <w:rPr>
      <w:w w:val="100"/>
      <w:position w:val="-1"/>
      <w:effect w:val="none"/>
      <w:vertAlign w:val="baseline"/>
      <w:cs w:val="0"/>
      <w:em w:val="none"/>
    </w:rPr>
  </w:style>
  <w:style w:type="character" w:styleId="ListLabel395" w:customStyle="1">
    <w:name w:val="ListLabel 395"/>
    <w:rPr>
      <w:w w:val="100"/>
      <w:position w:val="-1"/>
      <w:effect w:val="none"/>
      <w:vertAlign w:val="baseline"/>
      <w:cs w:val="0"/>
      <w:em w:val="none"/>
    </w:rPr>
  </w:style>
  <w:style w:type="character" w:styleId="ListLabel396" w:customStyle="1">
    <w:name w:val="ListLabel 396"/>
    <w:rPr>
      <w:w w:val="100"/>
      <w:position w:val="-1"/>
      <w:effect w:val="none"/>
      <w:vertAlign w:val="baseline"/>
      <w:cs w:val="0"/>
      <w:em w:val="none"/>
    </w:rPr>
  </w:style>
  <w:style w:type="character" w:styleId="ListLabel397" w:customStyle="1">
    <w:name w:val="ListLabel 397"/>
    <w:rPr>
      <w:w w:val="100"/>
      <w:position w:val="-1"/>
      <w:effect w:val="none"/>
      <w:vertAlign w:val="baseline"/>
      <w:cs w:val="0"/>
      <w:em w:val="none"/>
    </w:rPr>
  </w:style>
  <w:style w:type="character" w:styleId="ListLabel398" w:customStyle="1">
    <w:name w:val="ListLabel 398"/>
    <w:rPr>
      <w:w w:val="100"/>
      <w:position w:val="-1"/>
      <w:effect w:val="none"/>
      <w:vertAlign w:val="baseline"/>
      <w:cs w:val="0"/>
      <w:em w:val="none"/>
    </w:rPr>
  </w:style>
  <w:style w:type="character" w:styleId="ListLabel399" w:customStyle="1">
    <w:name w:val="ListLabel 399"/>
    <w:rPr>
      <w:w w:val="100"/>
      <w:position w:val="-1"/>
      <w:effect w:val="none"/>
      <w:vertAlign w:val="baseline"/>
      <w:cs w:val="0"/>
      <w:em w:val="none"/>
    </w:rPr>
  </w:style>
  <w:style w:type="character" w:styleId="ListLabel400" w:customStyle="1">
    <w:name w:val="ListLabel 400"/>
    <w:rPr>
      <w:w w:val="100"/>
      <w:position w:val="-1"/>
      <w:effect w:val="none"/>
      <w:vertAlign w:val="baseline"/>
      <w:cs w:val="0"/>
      <w:em w:val="none"/>
    </w:rPr>
  </w:style>
  <w:style w:type="character" w:styleId="ListLabel401" w:customStyle="1">
    <w:name w:val="ListLabel 401"/>
    <w:rPr>
      <w:rFonts w:ascii="Times New Roman" w:cs="Times New Roman" w:hAnsi="Times New Roman"/>
      <w:w w:val="100"/>
      <w:position w:val="-1"/>
      <w:sz w:val="28"/>
      <w:effect w:val="none"/>
      <w:vertAlign w:val="baseline"/>
      <w:cs w:val="0"/>
      <w:em w:val="none"/>
    </w:rPr>
  </w:style>
  <w:style w:type="character" w:styleId="ListLabel402" w:customStyle="1">
    <w:name w:val="ListLabel 402"/>
    <w:rPr>
      <w:w w:val="100"/>
      <w:position w:val="-1"/>
      <w:effect w:val="none"/>
      <w:vertAlign w:val="baseline"/>
      <w:cs w:val="0"/>
      <w:em w:val="none"/>
    </w:rPr>
  </w:style>
  <w:style w:type="character" w:styleId="ListLabel403" w:customStyle="1">
    <w:name w:val="ListLabel 403"/>
    <w:rPr>
      <w:w w:val="100"/>
      <w:position w:val="-1"/>
      <w:effect w:val="none"/>
      <w:vertAlign w:val="baseline"/>
      <w:cs w:val="0"/>
      <w:em w:val="none"/>
    </w:rPr>
  </w:style>
  <w:style w:type="character" w:styleId="ListLabel404" w:customStyle="1">
    <w:name w:val="ListLabel 404"/>
    <w:rPr>
      <w:w w:val="100"/>
      <w:position w:val="-1"/>
      <w:effect w:val="none"/>
      <w:vertAlign w:val="baseline"/>
      <w:cs w:val="0"/>
      <w:em w:val="none"/>
    </w:rPr>
  </w:style>
  <w:style w:type="character" w:styleId="ListLabel405" w:customStyle="1">
    <w:name w:val="ListLabel 405"/>
    <w:rPr>
      <w:w w:val="100"/>
      <w:position w:val="-1"/>
      <w:effect w:val="none"/>
      <w:vertAlign w:val="baseline"/>
      <w:cs w:val="0"/>
      <w:em w:val="none"/>
    </w:rPr>
  </w:style>
  <w:style w:type="character" w:styleId="ListLabel406" w:customStyle="1">
    <w:name w:val="ListLabel 406"/>
    <w:rPr>
      <w:w w:val="100"/>
      <w:position w:val="-1"/>
      <w:effect w:val="none"/>
      <w:vertAlign w:val="baseline"/>
      <w:cs w:val="0"/>
      <w:em w:val="none"/>
    </w:rPr>
  </w:style>
  <w:style w:type="character" w:styleId="ListLabel407" w:customStyle="1">
    <w:name w:val="ListLabel 407"/>
    <w:rPr>
      <w:w w:val="100"/>
      <w:position w:val="-1"/>
      <w:effect w:val="none"/>
      <w:vertAlign w:val="baseline"/>
      <w:cs w:val="0"/>
      <w:em w:val="none"/>
    </w:rPr>
  </w:style>
  <w:style w:type="character" w:styleId="ListLabel408" w:customStyle="1">
    <w:name w:val="ListLabel 408"/>
    <w:rPr>
      <w:w w:val="100"/>
      <w:position w:val="-1"/>
      <w:effect w:val="none"/>
      <w:vertAlign w:val="baseline"/>
      <w:cs w:val="0"/>
      <w:em w:val="none"/>
    </w:rPr>
  </w:style>
  <w:style w:type="character" w:styleId="ListLabel409" w:customStyle="1">
    <w:name w:val="ListLabel 409"/>
    <w:rPr>
      <w:w w:val="100"/>
      <w:position w:val="-1"/>
      <w:effect w:val="none"/>
      <w:vertAlign w:val="baseline"/>
      <w:cs w:val="0"/>
      <w:em w:val="none"/>
    </w:rPr>
  </w:style>
  <w:style w:type="character" w:styleId="ListLabel410" w:customStyle="1">
    <w:name w:val="ListLabel 410"/>
    <w:rPr>
      <w:w w:val="100"/>
      <w:position w:val="-1"/>
      <w:effect w:val="none"/>
      <w:vertAlign w:val="baseline"/>
      <w:cs w:val="0"/>
      <w:em w:val="none"/>
    </w:rPr>
  </w:style>
  <w:style w:type="character" w:styleId="ListLabel411" w:customStyle="1">
    <w:name w:val="ListLabel 411"/>
    <w:rPr>
      <w:w w:val="100"/>
      <w:position w:val="-1"/>
      <w:effect w:val="none"/>
      <w:vertAlign w:val="baseline"/>
      <w:cs w:val="0"/>
      <w:em w:val="none"/>
    </w:rPr>
  </w:style>
  <w:style w:type="character" w:styleId="ListLabel412" w:customStyle="1">
    <w:name w:val="ListLabel 412"/>
    <w:rPr>
      <w:w w:val="100"/>
      <w:position w:val="-1"/>
      <w:effect w:val="none"/>
      <w:vertAlign w:val="baseline"/>
      <w:cs w:val="0"/>
      <w:em w:val="none"/>
    </w:rPr>
  </w:style>
  <w:style w:type="character" w:styleId="ListLabel413" w:customStyle="1">
    <w:name w:val="ListLabel 413"/>
    <w:rPr>
      <w:w w:val="100"/>
      <w:position w:val="-1"/>
      <w:effect w:val="none"/>
      <w:vertAlign w:val="baseline"/>
      <w:cs w:val="0"/>
      <w:em w:val="none"/>
    </w:rPr>
  </w:style>
  <w:style w:type="character" w:styleId="ListLabel414" w:customStyle="1">
    <w:name w:val="ListLabel 414"/>
    <w:rPr>
      <w:w w:val="100"/>
      <w:position w:val="-1"/>
      <w:effect w:val="none"/>
      <w:vertAlign w:val="baseline"/>
      <w:cs w:val="0"/>
      <w:em w:val="none"/>
    </w:rPr>
  </w:style>
  <w:style w:type="character" w:styleId="ListLabel415" w:customStyle="1">
    <w:name w:val="ListLabel 415"/>
    <w:rPr>
      <w:w w:val="100"/>
      <w:position w:val="-1"/>
      <w:effect w:val="none"/>
      <w:vertAlign w:val="baseline"/>
      <w:cs w:val="0"/>
      <w:em w:val="none"/>
    </w:rPr>
  </w:style>
  <w:style w:type="character" w:styleId="ListLabel416" w:customStyle="1">
    <w:name w:val="ListLabel 416"/>
    <w:rPr>
      <w:w w:val="100"/>
      <w:position w:val="-1"/>
      <w:effect w:val="none"/>
      <w:vertAlign w:val="baseline"/>
      <w:cs w:val="0"/>
      <w:em w:val="none"/>
    </w:rPr>
  </w:style>
  <w:style w:type="character" w:styleId="ListLabel417" w:customStyle="1">
    <w:name w:val="ListLabel 417"/>
    <w:rPr>
      <w:w w:val="100"/>
      <w:position w:val="-1"/>
      <w:effect w:val="none"/>
      <w:vertAlign w:val="baseline"/>
      <w:cs w:val="0"/>
      <w:em w:val="none"/>
    </w:rPr>
  </w:style>
  <w:style w:type="character" w:styleId="ListLabel418" w:customStyle="1">
    <w:name w:val="ListLabel 418"/>
    <w:rPr>
      <w:w w:val="100"/>
      <w:position w:val="-1"/>
      <w:effect w:val="none"/>
      <w:vertAlign w:val="baseline"/>
      <w:cs w:val="0"/>
      <w:em w:val="none"/>
    </w:rPr>
  </w:style>
  <w:style w:type="character" w:styleId="ListLabel419" w:customStyle="1">
    <w:name w:val="ListLabel 419"/>
    <w:rPr>
      <w:rFonts w:ascii="Times New Roman" w:cs="Times New Roman" w:eastAsia="SimSun" w:hAnsi="Times New Roman"/>
      <w:w w:val="100"/>
      <w:position w:val="-1"/>
      <w:effect w:val="none"/>
      <w:vertAlign w:val="baseline"/>
      <w:cs w:val="0"/>
      <w:em w:val="none"/>
    </w:rPr>
  </w:style>
  <w:style w:type="character" w:styleId="ListLabel420" w:customStyle="1">
    <w:name w:val="ListLabel 420"/>
    <w:rPr>
      <w:w w:val="100"/>
      <w:position w:val="-1"/>
      <w:effect w:val="none"/>
      <w:vertAlign w:val="baseline"/>
      <w:cs w:val="0"/>
      <w:em w:val="none"/>
    </w:rPr>
  </w:style>
  <w:style w:type="character" w:styleId="ListLabel421" w:customStyle="1">
    <w:name w:val="ListLabel 421"/>
    <w:rPr>
      <w:w w:val="100"/>
      <w:position w:val="-1"/>
      <w:effect w:val="none"/>
      <w:vertAlign w:val="baseline"/>
      <w:cs w:val="0"/>
      <w:em w:val="none"/>
    </w:rPr>
  </w:style>
  <w:style w:type="character" w:styleId="ListLabel422" w:customStyle="1">
    <w:name w:val="ListLabel 422"/>
    <w:rPr>
      <w:w w:val="100"/>
      <w:position w:val="-1"/>
      <w:effect w:val="none"/>
      <w:vertAlign w:val="baseline"/>
      <w:cs w:val="0"/>
      <w:em w:val="none"/>
    </w:rPr>
  </w:style>
  <w:style w:type="character" w:styleId="ListLabel423" w:customStyle="1">
    <w:name w:val="ListLabel 423"/>
    <w:rPr>
      <w:w w:val="100"/>
      <w:position w:val="-1"/>
      <w:effect w:val="none"/>
      <w:vertAlign w:val="baseline"/>
      <w:cs w:val="0"/>
      <w:em w:val="none"/>
    </w:rPr>
  </w:style>
  <w:style w:type="character" w:styleId="ListLabel424" w:customStyle="1">
    <w:name w:val="ListLabel 424"/>
    <w:rPr>
      <w:w w:val="100"/>
      <w:position w:val="-1"/>
      <w:effect w:val="none"/>
      <w:vertAlign w:val="baseline"/>
      <w:cs w:val="0"/>
      <w:em w:val="none"/>
    </w:rPr>
  </w:style>
  <w:style w:type="character" w:styleId="ListLabel425" w:customStyle="1">
    <w:name w:val="ListLabel 425"/>
    <w:rPr>
      <w:w w:val="100"/>
      <w:position w:val="-1"/>
      <w:effect w:val="none"/>
      <w:vertAlign w:val="baseline"/>
      <w:cs w:val="0"/>
      <w:em w:val="none"/>
    </w:rPr>
  </w:style>
  <w:style w:type="character" w:styleId="ListLabel426" w:customStyle="1">
    <w:name w:val="ListLabel 426"/>
    <w:rPr>
      <w:w w:val="100"/>
      <w:position w:val="-1"/>
      <w:effect w:val="none"/>
      <w:vertAlign w:val="baseline"/>
      <w:cs w:val="0"/>
      <w:em w:val="none"/>
    </w:rPr>
  </w:style>
  <w:style w:type="character" w:styleId="ListLabel427" w:customStyle="1">
    <w:name w:val="ListLabel 427"/>
    <w:rPr>
      <w:w w:val="100"/>
      <w:position w:val="-1"/>
      <w:effect w:val="none"/>
      <w:vertAlign w:val="baseline"/>
      <w:cs w:val="0"/>
      <w:em w:val="none"/>
    </w:rPr>
  </w:style>
  <w:style w:type="character" w:styleId="ListLabel428" w:customStyle="1">
    <w:name w:val="ListLabel 428"/>
    <w:rPr>
      <w:w w:val="100"/>
      <w:position w:val="-1"/>
      <w:effect w:val="none"/>
      <w:vertAlign w:val="baseline"/>
      <w:cs w:val="0"/>
      <w:em w:val="none"/>
    </w:rPr>
  </w:style>
  <w:style w:type="character" w:styleId="ListLabel429" w:customStyle="1">
    <w:name w:val="ListLabel 429"/>
    <w:rPr>
      <w:w w:val="100"/>
      <w:position w:val="-1"/>
      <w:effect w:val="none"/>
      <w:vertAlign w:val="baseline"/>
      <w:cs w:val="0"/>
      <w:em w:val="none"/>
    </w:rPr>
  </w:style>
  <w:style w:type="character" w:styleId="ListLabel430" w:customStyle="1">
    <w:name w:val="ListLabel 430"/>
    <w:rPr>
      <w:w w:val="100"/>
      <w:position w:val="-1"/>
      <w:effect w:val="none"/>
      <w:vertAlign w:val="baseline"/>
      <w:cs w:val="0"/>
      <w:em w:val="none"/>
    </w:rPr>
  </w:style>
  <w:style w:type="character" w:styleId="ListLabel431" w:customStyle="1">
    <w:name w:val="ListLabel 431"/>
    <w:rPr>
      <w:w w:val="100"/>
      <w:position w:val="-1"/>
      <w:effect w:val="none"/>
      <w:vertAlign w:val="baseline"/>
      <w:cs w:val="0"/>
      <w:em w:val="none"/>
    </w:rPr>
  </w:style>
  <w:style w:type="character" w:styleId="ListLabel432" w:customStyle="1">
    <w:name w:val="ListLabel 432"/>
    <w:rPr>
      <w:w w:val="100"/>
      <w:position w:val="-1"/>
      <w:effect w:val="none"/>
      <w:vertAlign w:val="baseline"/>
      <w:cs w:val="0"/>
      <w:em w:val="none"/>
    </w:rPr>
  </w:style>
  <w:style w:type="character" w:styleId="ListLabel433" w:customStyle="1">
    <w:name w:val="ListLabel 433"/>
    <w:rPr>
      <w:w w:val="100"/>
      <w:position w:val="-1"/>
      <w:effect w:val="none"/>
      <w:vertAlign w:val="baseline"/>
      <w:cs w:val="0"/>
      <w:em w:val="none"/>
    </w:rPr>
  </w:style>
  <w:style w:type="character" w:styleId="ListLabel434" w:customStyle="1">
    <w:name w:val="ListLabel 434"/>
    <w:rPr>
      <w:w w:val="100"/>
      <w:position w:val="-1"/>
      <w:effect w:val="none"/>
      <w:vertAlign w:val="baseline"/>
      <w:cs w:val="0"/>
      <w:em w:val="none"/>
    </w:rPr>
  </w:style>
  <w:style w:type="character" w:styleId="ListLabel435" w:customStyle="1">
    <w:name w:val="ListLabel 435"/>
    <w:rPr>
      <w:w w:val="100"/>
      <w:position w:val="-1"/>
      <w:effect w:val="none"/>
      <w:vertAlign w:val="baseline"/>
      <w:cs w:val="0"/>
      <w:em w:val="none"/>
    </w:rPr>
  </w:style>
  <w:style w:type="character" w:styleId="ListLabel436" w:customStyle="1">
    <w:name w:val="ListLabel 436"/>
    <w:rPr>
      <w:w w:val="100"/>
      <w:position w:val="-1"/>
      <w:effect w:val="none"/>
      <w:vertAlign w:val="baseline"/>
      <w:cs w:val="0"/>
      <w:em w:val="none"/>
    </w:rPr>
  </w:style>
  <w:style w:type="character" w:styleId="ListLabel437" w:customStyle="1">
    <w:name w:val="ListLabel 437"/>
    <w:rPr>
      <w:w w:val="100"/>
      <w:position w:val="-1"/>
      <w:effect w:val="none"/>
      <w:vertAlign w:val="baseline"/>
      <w:cs w:val="0"/>
      <w:em w:val="none"/>
    </w:rPr>
  </w:style>
  <w:style w:type="character" w:styleId="ListLabel438" w:customStyle="1">
    <w:name w:val="ListLabel 438"/>
    <w:rPr>
      <w:w w:val="100"/>
      <w:position w:val="-1"/>
      <w:effect w:val="none"/>
      <w:vertAlign w:val="baseline"/>
      <w:cs w:val="0"/>
      <w:em w:val="none"/>
    </w:rPr>
  </w:style>
  <w:style w:type="character" w:styleId="ListLabel439" w:customStyle="1">
    <w:name w:val="ListLabel 439"/>
    <w:rPr>
      <w:w w:val="100"/>
      <w:position w:val="-1"/>
      <w:effect w:val="none"/>
      <w:vertAlign w:val="baseline"/>
      <w:cs w:val="0"/>
      <w:em w:val="none"/>
    </w:rPr>
  </w:style>
  <w:style w:type="character" w:styleId="ListLabel440" w:customStyle="1">
    <w:name w:val="ListLabel 440"/>
    <w:rPr>
      <w:w w:val="100"/>
      <w:position w:val="-1"/>
      <w:effect w:val="none"/>
      <w:vertAlign w:val="baseline"/>
      <w:cs w:val="0"/>
      <w:em w:val="none"/>
    </w:rPr>
  </w:style>
  <w:style w:type="character" w:styleId="ListLabel441" w:customStyle="1">
    <w:name w:val="ListLabel 441"/>
    <w:rPr>
      <w:w w:val="100"/>
      <w:position w:val="-1"/>
      <w:effect w:val="none"/>
      <w:vertAlign w:val="baseline"/>
      <w:cs w:val="0"/>
      <w:em w:val="none"/>
    </w:rPr>
  </w:style>
  <w:style w:type="character" w:styleId="ListLabel442" w:customStyle="1">
    <w:name w:val="ListLabel 442"/>
    <w:rPr>
      <w:w w:val="100"/>
      <w:position w:val="-1"/>
      <w:effect w:val="none"/>
      <w:vertAlign w:val="baseline"/>
      <w:cs w:val="0"/>
      <w:em w:val="none"/>
    </w:rPr>
  </w:style>
  <w:style w:type="character" w:styleId="ListLabel443" w:customStyle="1">
    <w:name w:val="ListLabel 443"/>
    <w:rPr>
      <w:w w:val="100"/>
      <w:position w:val="-1"/>
      <w:effect w:val="none"/>
      <w:vertAlign w:val="baseline"/>
      <w:cs w:val="0"/>
      <w:em w:val="none"/>
    </w:rPr>
  </w:style>
  <w:style w:type="character" w:styleId="ListLabel444" w:customStyle="1">
    <w:name w:val="ListLabel 444"/>
    <w:rPr>
      <w:w w:val="100"/>
      <w:position w:val="-1"/>
      <w:effect w:val="none"/>
      <w:vertAlign w:val="baseline"/>
      <w:cs w:val="0"/>
      <w:em w:val="none"/>
    </w:rPr>
  </w:style>
  <w:style w:type="character" w:styleId="ListLabel445" w:customStyle="1">
    <w:name w:val="ListLabel 445"/>
    <w:rPr>
      <w:w w:val="100"/>
      <w:position w:val="-1"/>
      <w:effect w:val="none"/>
      <w:vertAlign w:val="baseline"/>
      <w:cs w:val="0"/>
      <w:em w:val="none"/>
    </w:rPr>
  </w:style>
  <w:style w:type="character" w:styleId="ListLabel446" w:customStyle="1">
    <w:name w:val="ListLabel 446"/>
    <w:rPr>
      <w:w w:val="100"/>
      <w:position w:val="-1"/>
      <w:effect w:val="none"/>
      <w:vertAlign w:val="baseline"/>
      <w:cs w:val="0"/>
      <w:em w:val="none"/>
    </w:rPr>
  </w:style>
  <w:style w:type="character" w:styleId="ListLabel447" w:customStyle="1">
    <w:name w:val="ListLabel 447"/>
    <w:rPr>
      <w:w w:val="100"/>
      <w:position w:val="-1"/>
      <w:effect w:val="none"/>
      <w:vertAlign w:val="baseline"/>
      <w:cs w:val="0"/>
      <w:em w:val="none"/>
    </w:rPr>
  </w:style>
  <w:style w:type="character" w:styleId="ListLabel448" w:customStyle="1">
    <w:name w:val="ListLabel 448"/>
    <w:rPr>
      <w:w w:val="100"/>
      <w:position w:val="-1"/>
      <w:effect w:val="none"/>
      <w:vertAlign w:val="baseline"/>
      <w:cs w:val="0"/>
      <w:em w:val="none"/>
    </w:rPr>
  </w:style>
  <w:style w:type="character" w:styleId="ListLabel449" w:customStyle="1">
    <w:name w:val="ListLabel 449"/>
    <w:rPr>
      <w:w w:val="100"/>
      <w:position w:val="-1"/>
      <w:effect w:val="none"/>
      <w:vertAlign w:val="baseline"/>
      <w:cs w:val="0"/>
      <w:em w:val="none"/>
    </w:rPr>
  </w:style>
  <w:style w:type="character" w:styleId="ListLabel450" w:customStyle="1">
    <w:name w:val="ListLabel 450"/>
    <w:rPr>
      <w:w w:val="100"/>
      <w:position w:val="-1"/>
      <w:effect w:val="none"/>
      <w:vertAlign w:val="baseline"/>
      <w:cs w:val="0"/>
      <w:em w:val="none"/>
    </w:rPr>
  </w:style>
  <w:style w:type="character" w:styleId="ListLabel451" w:customStyle="1">
    <w:name w:val="ListLabel 451"/>
    <w:rPr>
      <w:w w:val="100"/>
      <w:position w:val="-1"/>
      <w:effect w:val="none"/>
      <w:vertAlign w:val="baseline"/>
      <w:cs w:val="0"/>
      <w:em w:val="none"/>
    </w:rPr>
  </w:style>
  <w:style w:type="character" w:styleId="ListLabel452" w:customStyle="1">
    <w:name w:val="ListLabel 452"/>
    <w:rPr>
      <w:w w:val="100"/>
      <w:position w:val="-1"/>
      <w:effect w:val="none"/>
      <w:vertAlign w:val="baseline"/>
      <w:cs w:val="0"/>
      <w:em w:val="none"/>
    </w:rPr>
  </w:style>
  <w:style w:type="character" w:styleId="ListLabel453" w:customStyle="1">
    <w:name w:val="ListLabel 453"/>
    <w:rPr>
      <w:w w:val="100"/>
      <w:position w:val="-1"/>
      <w:effect w:val="none"/>
      <w:vertAlign w:val="baseline"/>
      <w:cs w:val="0"/>
      <w:em w:val="none"/>
    </w:rPr>
  </w:style>
  <w:style w:type="character" w:styleId="ListLabel454" w:customStyle="1">
    <w:name w:val="ListLabel 454"/>
    <w:rPr>
      <w:w w:val="100"/>
      <w:position w:val="-1"/>
      <w:effect w:val="none"/>
      <w:vertAlign w:val="baseline"/>
      <w:cs w:val="0"/>
      <w:em w:val="none"/>
    </w:rPr>
  </w:style>
  <w:style w:type="character" w:styleId="ListLabel455" w:customStyle="1">
    <w:name w:val="ListLabel 455"/>
    <w:rPr>
      <w:w w:val="100"/>
      <w:position w:val="-1"/>
      <w:effect w:val="none"/>
      <w:vertAlign w:val="baseline"/>
      <w:cs w:val="0"/>
      <w:em w:val="none"/>
    </w:rPr>
  </w:style>
  <w:style w:type="character" w:styleId="ListLabel456" w:customStyle="1">
    <w:name w:val="ListLabel 456"/>
    <w:rPr>
      <w:w w:val="100"/>
      <w:position w:val="-1"/>
      <w:effect w:val="none"/>
      <w:vertAlign w:val="baseline"/>
      <w:cs w:val="0"/>
      <w:em w:val="none"/>
    </w:rPr>
  </w:style>
  <w:style w:type="character" w:styleId="ListLabel457" w:customStyle="1">
    <w:name w:val="ListLabel 457"/>
    <w:rPr>
      <w:w w:val="100"/>
      <w:position w:val="-1"/>
      <w:effect w:val="none"/>
      <w:vertAlign w:val="baseline"/>
      <w:cs w:val="0"/>
      <w:em w:val="none"/>
    </w:rPr>
  </w:style>
  <w:style w:type="character" w:styleId="ListLabel458" w:customStyle="1">
    <w:name w:val="ListLabel 458"/>
    <w:rPr>
      <w:w w:val="100"/>
      <w:position w:val="-1"/>
      <w:effect w:val="none"/>
      <w:vertAlign w:val="baseline"/>
      <w:cs w:val="0"/>
      <w:em w:val="none"/>
    </w:rPr>
  </w:style>
  <w:style w:type="character" w:styleId="ListLabel459" w:customStyle="1">
    <w:name w:val="ListLabel 459"/>
    <w:rPr>
      <w:w w:val="100"/>
      <w:position w:val="-1"/>
      <w:effect w:val="none"/>
      <w:vertAlign w:val="baseline"/>
      <w:cs w:val="0"/>
      <w:em w:val="none"/>
    </w:rPr>
  </w:style>
  <w:style w:type="character" w:styleId="ListLabel460" w:customStyle="1">
    <w:name w:val="ListLabel 460"/>
    <w:rPr>
      <w:w w:val="100"/>
      <w:position w:val="-1"/>
      <w:effect w:val="none"/>
      <w:vertAlign w:val="baseline"/>
      <w:cs w:val="0"/>
      <w:em w:val="none"/>
    </w:rPr>
  </w:style>
  <w:style w:type="character" w:styleId="ListLabel461" w:customStyle="1">
    <w:name w:val="ListLabel 461"/>
    <w:rPr>
      <w:w w:val="100"/>
      <w:position w:val="-1"/>
      <w:effect w:val="none"/>
      <w:vertAlign w:val="baseline"/>
      <w:cs w:val="0"/>
      <w:em w:val="none"/>
    </w:rPr>
  </w:style>
  <w:style w:type="character" w:styleId="ListLabel462" w:customStyle="1">
    <w:name w:val="ListLabel 462"/>
    <w:rPr>
      <w:w w:val="100"/>
      <w:position w:val="-1"/>
      <w:effect w:val="none"/>
      <w:vertAlign w:val="baseline"/>
      <w:cs w:val="0"/>
      <w:em w:val="none"/>
    </w:rPr>
  </w:style>
  <w:style w:type="character" w:styleId="ListLabel463" w:customStyle="1">
    <w:name w:val="ListLabel 463"/>
    <w:rPr>
      <w:w w:val="100"/>
      <w:position w:val="-1"/>
      <w:effect w:val="none"/>
      <w:vertAlign w:val="baseline"/>
      <w:cs w:val="0"/>
      <w:em w:val="none"/>
    </w:rPr>
  </w:style>
  <w:style w:type="character" w:styleId="ListLabel464" w:customStyle="1">
    <w:name w:val="ListLabel 464"/>
    <w:rPr>
      <w:w w:val="100"/>
      <w:position w:val="-1"/>
      <w:effect w:val="none"/>
      <w:vertAlign w:val="baseline"/>
      <w:cs w:val="0"/>
      <w:em w:val="none"/>
    </w:rPr>
  </w:style>
  <w:style w:type="character" w:styleId="ListLabel465" w:customStyle="1">
    <w:name w:val="ListLabel 465"/>
    <w:rPr>
      <w:w w:val="100"/>
      <w:position w:val="-1"/>
      <w:effect w:val="none"/>
      <w:vertAlign w:val="baseline"/>
      <w:cs w:val="0"/>
      <w:em w:val="none"/>
    </w:rPr>
  </w:style>
  <w:style w:type="character" w:styleId="ListLabel466" w:customStyle="1">
    <w:name w:val="ListLabel 466"/>
    <w:rPr>
      <w:w w:val="100"/>
      <w:position w:val="-1"/>
      <w:effect w:val="none"/>
      <w:vertAlign w:val="baseline"/>
      <w:cs w:val="0"/>
      <w:em w:val="none"/>
    </w:rPr>
  </w:style>
  <w:style w:type="character" w:styleId="ListLabel467" w:customStyle="1">
    <w:name w:val="ListLabel 467"/>
    <w:rPr>
      <w:w w:val="100"/>
      <w:position w:val="-1"/>
      <w:effect w:val="none"/>
      <w:vertAlign w:val="baseline"/>
      <w:cs w:val="0"/>
      <w:em w:val="none"/>
    </w:rPr>
  </w:style>
  <w:style w:type="character" w:styleId="ListLabel468" w:customStyle="1">
    <w:name w:val="ListLabel 468"/>
    <w:rPr>
      <w:w w:val="100"/>
      <w:position w:val="-1"/>
      <w:effect w:val="none"/>
      <w:vertAlign w:val="baseline"/>
      <w:cs w:val="0"/>
      <w:em w:val="none"/>
    </w:rPr>
  </w:style>
  <w:style w:type="character" w:styleId="ListLabel469" w:customStyle="1">
    <w:name w:val="ListLabel 469"/>
    <w:rPr>
      <w:w w:val="100"/>
      <w:position w:val="-1"/>
      <w:effect w:val="none"/>
      <w:vertAlign w:val="baseline"/>
      <w:cs w:val="0"/>
      <w:em w:val="none"/>
    </w:rPr>
  </w:style>
  <w:style w:type="character" w:styleId="ListLabel470" w:customStyle="1">
    <w:name w:val="ListLabel 470"/>
    <w:rPr>
      <w:w w:val="100"/>
      <w:position w:val="-1"/>
      <w:effect w:val="none"/>
      <w:vertAlign w:val="baseline"/>
      <w:cs w:val="0"/>
      <w:em w:val="none"/>
    </w:rPr>
  </w:style>
  <w:style w:type="character" w:styleId="ListLabel471" w:customStyle="1">
    <w:name w:val="ListLabel 471"/>
    <w:rPr>
      <w:rFonts w:ascii="Times New Roman" w:cs="Times New Roman" w:hAnsi="Times New Roman"/>
      <w:w w:val="100"/>
      <w:position w:val="-1"/>
      <w:effect w:val="none"/>
      <w:vertAlign w:val="baseline"/>
      <w:cs w:val="0"/>
      <w:em w:val="none"/>
    </w:rPr>
  </w:style>
  <w:style w:type="character" w:styleId="ListLabel472" w:customStyle="1">
    <w:name w:val="ListLabel 472"/>
    <w:rPr>
      <w:rFonts w:ascii="Times New Roman" w:cs="Times New Roman" w:hAnsi="Times New Roman"/>
      <w:w w:val="100"/>
      <w:position w:val="-1"/>
      <w:effect w:val="none"/>
      <w:vertAlign w:val="baseline"/>
      <w:cs w:val="0"/>
      <w:em w:val="none"/>
    </w:rPr>
  </w:style>
  <w:style w:type="character" w:styleId="ListLabel473" w:customStyle="1">
    <w:name w:val="ListLabel 473"/>
    <w:rPr>
      <w:rFonts w:ascii="Times New Roman" w:cs="Times New Roman" w:hAnsi="Times New Roman"/>
      <w:w w:val="100"/>
      <w:position w:val="-1"/>
      <w:effect w:val="none"/>
      <w:vertAlign w:val="baseline"/>
      <w:cs w:val="0"/>
      <w:em w:val="none"/>
    </w:rPr>
  </w:style>
  <w:style w:type="character" w:styleId="ListLabel474" w:customStyle="1">
    <w:name w:val="ListLabel 474"/>
    <w:rPr>
      <w:rFonts w:ascii="Times New Roman" w:cs="Times New Roman" w:hAnsi="Times New Roman"/>
      <w:b w:val="1"/>
      <w:w w:val="100"/>
      <w:position w:val="-1"/>
      <w:effect w:val="none"/>
      <w:vertAlign w:val="baseline"/>
      <w:cs w:val="0"/>
      <w:em w:val="none"/>
    </w:rPr>
  </w:style>
  <w:style w:type="character" w:styleId="ListLabel475" w:customStyle="1">
    <w:name w:val="ListLabel 475"/>
    <w:rPr>
      <w:rFonts w:ascii="Times New Roman" w:cs="Times New Roman" w:hAnsi="Times New Roman"/>
      <w:w w:val="100"/>
      <w:position w:val="-1"/>
      <w:effect w:val="none"/>
      <w:vertAlign w:val="baseline"/>
      <w:cs w:val="0"/>
      <w:em w:val="none"/>
    </w:rPr>
  </w:style>
  <w:style w:type="character" w:styleId="ListLabel476" w:customStyle="1">
    <w:name w:val="ListLabel 476"/>
    <w:rPr>
      <w:rFonts w:ascii="Times New Roman" w:cs="Times New Roman" w:hAnsi="Times New Roman"/>
      <w:w w:val="100"/>
      <w:position w:val="-1"/>
      <w:effect w:val="none"/>
      <w:vertAlign w:val="baseline"/>
      <w:cs w:val="0"/>
      <w:em w:val="none"/>
    </w:rPr>
  </w:style>
  <w:style w:type="character" w:styleId="ListLabel477" w:customStyle="1">
    <w:name w:val="ListLabel 477"/>
    <w:rPr>
      <w:rFonts w:ascii="Times New Roman" w:cs="Times New Roman" w:hAnsi="Times New Roman"/>
      <w:w w:val="100"/>
      <w:position w:val="-1"/>
      <w:effect w:val="none"/>
      <w:vertAlign w:val="baseline"/>
      <w:cs w:val="0"/>
      <w:em w:val="none"/>
    </w:rPr>
  </w:style>
  <w:style w:type="character" w:styleId="ListLabel478" w:customStyle="1">
    <w:name w:val="ListLabel 478"/>
    <w:rPr>
      <w:rFonts w:ascii="Times New Roman" w:cs="Times New Roman" w:hAnsi="Times New Roman"/>
      <w:w w:val="100"/>
      <w:position w:val="-1"/>
      <w:effect w:val="none"/>
      <w:vertAlign w:val="baseline"/>
      <w:cs w:val="0"/>
      <w:em w:val="none"/>
    </w:rPr>
  </w:style>
  <w:style w:type="character" w:styleId="ListLabel479" w:customStyle="1">
    <w:name w:val="ListLabel 479"/>
    <w:rPr>
      <w:rFonts w:ascii="Times New Roman" w:cs="Times New Roman" w:hAnsi="Times New Roman"/>
      <w:w w:val="100"/>
      <w:position w:val="-1"/>
      <w:effect w:val="none"/>
      <w:vertAlign w:val="baseline"/>
      <w:cs w:val="0"/>
      <w:em w:val="none"/>
    </w:rPr>
  </w:style>
  <w:style w:type="character" w:styleId="ListLabel480" w:customStyle="1">
    <w:name w:val="ListLabel 480"/>
    <w:rPr>
      <w:rFonts w:ascii="Times New Roman" w:cs="Times New Roman" w:hAnsi="Times New Roman"/>
      <w:b w:val="1"/>
      <w:w w:val="100"/>
      <w:position w:val="-1"/>
      <w:effect w:val="none"/>
      <w:vertAlign w:val="baseline"/>
      <w:cs w:val="0"/>
      <w:em w:val="none"/>
    </w:rPr>
  </w:style>
  <w:style w:type="character" w:styleId="ListLabel481" w:customStyle="1">
    <w:name w:val="ListLabel 481"/>
    <w:rPr>
      <w:rFonts w:ascii="Times New Roman" w:cs="Times New Roman" w:hAnsi="Times New Roman"/>
      <w:w w:val="100"/>
      <w:position w:val="-1"/>
      <w:effect w:val="none"/>
      <w:vertAlign w:val="baseline"/>
      <w:cs w:val="0"/>
      <w:em w:val="none"/>
    </w:rPr>
  </w:style>
  <w:style w:type="character" w:styleId="ListLabel482" w:customStyle="1">
    <w:name w:val="ListLabel 482"/>
    <w:rPr>
      <w:rFonts w:ascii="Times New Roman" w:cs="Times New Roman" w:hAnsi="Times New Roman"/>
      <w:w w:val="100"/>
      <w:position w:val="-1"/>
      <w:effect w:val="none"/>
      <w:vertAlign w:val="baseline"/>
      <w:cs w:val="0"/>
      <w:em w:val="none"/>
    </w:rPr>
  </w:style>
  <w:style w:type="character" w:styleId="ListLabel483" w:customStyle="1">
    <w:name w:val="ListLabel 483"/>
    <w:rPr>
      <w:rFonts w:ascii="Times New Roman" w:cs="Times New Roman" w:hAnsi="Times New Roman"/>
      <w:w w:val="100"/>
      <w:position w:val="-1"/>
      <w:effect w:val="none"/>
      <w:vertAlign w:val="baseline"/>
      <w:cs w:val="0"/>
      <w:em w:val="none"/>
    </w:rPr>
  </w:style>
  <w:style w:type="character" w:styleId="ListLabel484" w:customStyle="1">
    <w:name w:val="ListLabel 484"/>
    <w:rPr>
      <w:rFonts w:ascii="Times New Roman" w:cs="Times New Roman" w:hAnsi="Times New Roman"/>
      <w:w w:val="100"/>
      <w:position w:val="-1"/>
      <w:effect w:val="none"/>
      <w:vertAlign w:val="baseline"/>
      <w:cs w:val="0"/>
      <w:em w:val="none"/>
    </w:rPr>
  </w:style>
  <w:style w:type="character" w:styleId="ListLabel485" w:customStyle="1">
    <w:name w:val="ListLabel 485"/>
    <w:rPr>
      <w:rFonts w:ascii="Times New Roman" w:cs="Times New Roman" w:hAnsi="Times New Roman"/>
      <w:w w:val="100"/>
      <w:position w:val="-1"/>
      <w:effect w:val="none"/>
      <w:vertAlign w:val="baseline"/>
      <w:cs w:val="0"/>
      <w:em w:val="none"/>
    </w:rPr>
  </w:style>
  <w:style w:type="character" w:styleId="ListLabel486" w:customStyle="1">
    <w:name w:val="ListLabel 486"/>
    <w:rPr>
      <w:rFonts w:ascii="Times New Roman" w:cs="Times New Roman" w:hAnsi="Times New Roman"/>
      <w:w w:val="100"/>
      <w:position w:val="-1"/>
      <w:effect w:val="none"/>
      <w:vertAlign w:val="baseline"/>
      <w:cs w:val="0"/>
      <w:em w:val="none"/>
    </w:rPr>
  </w:style>
  <w:style w:type="character" w:styleId="ListLabel487" w:customStyle="1">
    <w:name w:val="ListLabel 487"/>
    <w:rPr>
      <w:rFonts w:ascii="Times New Roman" w:cs="Times New Roman" w:hAnsi="Times New Roman"/>
      <w:b w:val="1"/>
      <w:w w:val="100"/>
      <w:position w:val="-1"/>
      <w:sz w:val="40"/>
      <w:effect w:val="none"/>
      <w:vertAlign w:val="baseline"/>
      <w:cs w:val="0"/>
      <w:em w:val="none"/>
    </w:rPr>
  </w:style>
  <w:style w:type="character" w:styleId="ListLabel488" w:customStyle="1">
    <w:name w:val="ListLabel 488"/>
    <w:rPr>
      <w:w w:val="100"/>
      <w:position w:val="-1"/>
      <w:effect w:val="none"/>
      <w:vertAlign w:val="baseline"/>
      <w:cs w:val="0"/>
      <w:em w:val="none"/>
    </w:rPr>
  </w:style>
  <w:style w:type="character" w:styleId="ListLabel489" w:customStyle="1">
    <w:name w:val="ListLabel 489"/>
    <w:rPr>
      <w:w w:val="100"/>
      <w:position w:val="-1"/>
      <w:effect w:val="none"/>
      <w:vertAlign w:val="baseline"/>
      <w:cs w:val="0"/>
      <w:em w:val="none"/>
    </w:rPr>
  </w:style>
  <w:style w:type="character" w:styleId="ListLabel490" w:customStyle="1">
    <w:name w:val="ListLabel 490"/>
    <w:rPr>
      <w:w w:val="100"/>
      <w:position w:val="-1"/>
      <w:effect w:val="none"/>
      <w:vertAlign w:val="baseline"/>
      <w:cs w:val="0"/>
      <w:em w:val="none"/>
    </w:rPr>
  </w:style>
  <w:style w:type="character" w:styleId="ListLabel491" w:customStyle="1">
    <w:name w:val="ListLabel 491"/>
    <w:rPr>
      <w:rFonts w:ascii="Times New Roman" w:cs="Times New Roman" w:hAnsi="Times New Roman"/>
      <w:w w:val="100"/>
      <w:position w:val="-1"/>
      <w:sz w:val="40"/>
      <w:effect w:val="none"/>
      <w:vertAlign w:val="baseline"/>
      <w:cs w:val="0"/>
      <w:em w:val="none"/>
    </w:rPr>
  </w:style>
  <w:style w:type="character" w:styleId="ListLabel492" w:customStyle="1">
    <w:name w:val="ListLabel 492"/>
    <w:rPr>
      <w:w w:val="100"/>
      <w:position w:val="-1"/>
      <w:effect w:val="none"/>
      <w:vertAlign w:val="baseline"/>
      <w:cs w:val="0"/>
      <w:em w:val="none"/>
    </w:rPr>
  </w:style>
  <w:style w:type="character" w:styleId="ListLabel493" w:customStyle="1">
    <w:name w:val="ListLabel 493"/>
    <w:rPr>
      <w:w w:val="100"/>
      <w:position w:val="-1"/>
      <w:effect w:val="none"/>
      <w:vertAlign w:val="baseline"/>
      <w:cs w:val="0"/>
      <w:em w:val="none"/>
    </w:rPr>
  </w:style>
  <w:style w:type="character" w:styleId="ListLabel494" w:customStyle="1">
    <w:name w:val="ListLabel 494"/>
    <w:rPr>
      <w:w w:val="100"/>
      <w:position w:val="-1"/>
      <w:effect w:val="none"/>
      <w:vertAlign w:val="baseline"/>
      <w:cs w:val="0"/>
      <w:em w:val="none"/>
    </w:rPr>
  </w:style>
  <w:style w:type="character" w:styleId="ListLabel495" w:customStyle="1">
    <w:name w:val="ListLabel 495"/>
    <w:rPr>
      <w:rFonts w:ascii="Times New Roman" w:cs="Times New Roman" w:hAnsi="Times New Roman"/>
      <w:b w:val="1"/>
      <w:w w:val="100"/>
      <w:position w:val="-1"/>
      <w:sz w:val="40"/>
      <w:effect w:val="none"/>
      <w:vertAlign w:val="baseline"/>
      <w:cs w:val="0"/>
      <w:em w:val="none"/>
    </w:rPr>
  </w:style>
  <w:style w:type="character" w:styleId="ListLabel496" w:customStyle="1">
    <w:name w:val="ListLabel 496"/>
    <w:rPr>
      <w:w w:val="100"/>
      <w:position w:val="-1"/>
      <w:effect w:val="none"/>
      <w:vertAlign w:val="baseline"/>
      <w:cs w:val="0"/>
      <w:em w:val="none"/>
    </w:rPr>
  </w:style>
  <w:style w:type="character" w:styleId="ListLabel497" w:customStyle="1">
    <w:name w:val="ListLabel 497"/>
    <w:rPr>
      <w:w w:val="100"/>
      <w:position w:val="-1"/>
      <w:effect w:val="none"/>
      <w:vertAlign w:val="baseline"/>
      <w:cs w:val="0"/>
      <w:em w:val="none"/>
    </w:rPr>
  </w:style>
  <w:style w:type="character" w:styleId="ListLabel498" w:customStyle="1">
    <w:name w:val="ListLabel 498"/>
    <w:rPr>
      <w:w w:val="100"/>
      <w:position w:val="-1"/>
      <w:effect w:val="none"/>
      <w:vertAlign w:val="baseline"/>
      <w:cs w:val="0"/>
      <w:em w:val="none"/>
    </w:rPr>
  </w:style>
  <w:style w:type="character" w:styleId="Sledovanodkaz">
    <w:name w:val="FollowedHyperlink"/>
    <w:rPr>
      <w:color w:val="800000"/>
      <w:w w:val="100"/>
      <w:position w:val="-1"/>
      <w:u w:val="single"/>
      <w:effect w:val="none"/>
      <w:vertAlign w:val="baseline"/>
      <w:cs w:val="0"/>
      <w:em w:val="none"/>
    </w:rPr>
  </w:style>
  <w:style w:type="character" w:styleId="ZkladntextChar1" w:customStyle="1">
    <w:name w:val="Základní text Char1"/>
    <w:rPr>
      <w:w w:val="100"/>
      <w:position w:val="-1"/>
      <w:effect w:val="none"/>
      <w:vertAlign w:val="baseline"/>
      <w:cs w:val="0"/>
      <w:em w:val="none"/>
    </w:rPr>
  </w:style>
  <w:style w:type="character" w:styleId="ZhlavChar1" w:customStyle="1">
    <w:name w:val="Záhlaví Char1"/>
    <w:rPr>
      <w:w w:val="100"/>
      <w:position w:val="-1"/>
      <w:effect w:val="none"/>
      <w:vertAlign w:val="baseline"/>
      <w:cs w:val="0"/>
      <w:em w:val="none"/>
    </w:rPr>
  </w:style>
  <w:style w:type="character" w:styleId="ZpatChar1" w:customStyle="1">
    <w:name w:val="Zápatí Char1"/>
    <w:rPr>
      <w:w w:val="100"/>
      <w:position w:val="-1"/>
      <w:effect w:val="none"/>
      <w:vertAlign w:val="baseline"/>
      <w:cs w:val="0"/>
      <w:em w:val="none"/>
    </w:rPr>
  </w:style>
  <w:style w:type="character" w:styleId="Zkladntext3Char1" w:customStyle="1">
    <w:name w:val="Základní text 3 Char1"/>
    <w:rPr>
      <w:w w:val="100"/>
      <w:position w:val="-1"/>
      <w:sz w:val="16"/>
      <w:szCs w:val="16"/>
      <w:effect w:val="none"/>
      <w:vertAlign w:val="baseline"/>
      <w:cs w:val="0"/>
      <w:em w:val="none"/>
    </w:rPr>
  </w:style>
  <w:style w:type="character" w:styleId="TextkomenteChar1" w:customStyle="1">
    <w:name w:val="Text komentáře Char1"/>
    <w:rPr>
      <w:w w:val="100"/>
      <w:position w:val="-1"/>
      <w:sz w:val="20"/>
      <w:szCs w:val="20"/>
      <w:effect w:val="none"/>
      <w:vertAlign w:val="baseline"/>
      <w:cs w:val="0"/>
      <w:em w:val="none"/>
    </w:rPr>
  </w:style>
  <w:style w:type="character" w:styleId="PedmtkomenteChar1" w:customStyle="1">
    <w:name w:val="Předmět komentáře Char1"/>
    <w:rPr>
      <w:b w:val="1"/>
      <w:bCs w:val="1"/>
      <w:w w:val="100"/>
      <w:position w:val="-1"/>
      <w:sz w:val="20"/>
      <w:szCs w:val="20"/>
      <w:effect w:val="none"/>
      <w:vertAlign w:val="baseline"/>
      <w:cs w:val="0"/>
      <w:em w:val="none"/>
    </w:rPr>
  </w:style>
  <w:style w:type="character" w:styleId="TextbublinyChar1" w:customStyle="1">
    <w:name w:val="Text bubliny Char1"/>
    <w:rPr>
      <w:rFonts w:ascii="Segoe UI" w:cs="Segoe UI" w:hAnsi="Segoe UI"/>
      <w:w w:val="100"/>
      <w:position w:val="-1"/>
      <w:sz w:val="18"/>
      <w:szCs w:val="18"/>
      <w:effect w:val="none"/>
      <w:vertAlign w:val="baseline"/>
      <w:cs w:val="0"/>
      <w:em w:val="none"/>
    </w:rPr>
  </w:style>
  <w:style w:type="character" w:styleId="TextpoznpodarouChar1" w:customStyle="1">
    <w:name w:val="Text pozn. pod čarou Char1"/>
    <w:rPr>
      <w:w w:val="100"/>
      <w:position w:val="-1"/>
      <w:sz w:val="20"/>
      <w:szCs w:val="20"/>
      <w:effect w:val="none"/>
      <w:vertAlign w:val="baseline"/>
      <w:cs w:val="0"/>
      <w:em w:val="none"/>
    </w:rPr>
  </w:style>
  <w:style w:type="character" w:styleId="Zkladntextodsazen2Char1" w:customStyle="1">
    <w:name w:val="Základní text odsazený 2 Char1"/>
    <w:rPr>
      <w:w w:val="100"/>
      <w:position w:val="-1"/>
      <w:effect w:val="none"/>
      <w:vertAlign w:val="baseline"/>
      <w:cs w:val="0"/>
      <w:em w:val="none"/>
    </w:rPr>
  </w:style>
  <w:style w:type="character" w:styleId="Heading1Char" w:customStyle="1">
    <w:name w:val="Heading 1 Char"/>
    <w:rPr>
      <w:rFonts w:ascii="Calibri Light" w:cs="Times New Roman" w:hAnsi="Calibri Light"/>
      <w:color w:val="2f5496"/>
      <w:w w:val="100"/>
      <w:position w:val="-1"/>
      <w:sz w:val="32"/>
      <w:szCs w:val="32"/>
      <w:effect w:val="none"/>
      <w:vertAlign w:val="baseline"/>
      <w:cs w:val="0"/>
      <w:em w:val="none"/>
    </w:rPr>
  </w:style>
  <w:style w:type="character" w:styleId="Heading2Char" w:customStyle="1">
    <w:name w:val="Heading 2 Char"/>
    <w:rPr>
      <w:rFonts w:ascii="Calibri Light" w:cs="Times New Roman" w:hAnsi="Calibri Light"/>
      <w:color w:val="2f5496"/>
      <w:w w:val="100"/>
      <w:position w:val="-1"/>
      <w:sz w:val="26"/>
      <w:szCs w:val="26"/>
      <w:effect w:val="none"/>
      <w:vertAlign w:val="baseline"/>
      <w:cs w:val="0"/>
      <w:em w:val="none"/>
    </w:rPr>
  </w:style>
  <w:style w:type="character" w:styleId="Heading7Char" w:customStyle="1">
    <w:name w:val="Heading 7 Char"/>
    <w:rPr>
      <w:rFonts w:ascii="Calibri Light" w:cs="Times New Roman" w:hAnsi="Calibri Light"/>
      <w:i w:val="1"/>
      <w:iCs w:val="1"/>
      <w:color w:val="1f3763"/>
      <w:w w:val="100"/>
      <w:position w:val="-1"/>
      <w:effect w:val="none"/>
      <w:vertAlign w:val="baseline"/>
      <w:cs w:val="0"/>
      <w:em w:val="none"/>
    </w:rPr>
  </w:style>
  <w:style w:type="character" w:styleId="Heading8Char" w:customStyle="1">
    <w:name w:val="Heading 8 Char"/>
    <w:rPr>
      <w:rFonts w:ascii="Calibri Light" w:cs="Times New Roman" w:hAnsi="Calibri Light"/>
      <w:color w:val="272727"/>
      <w:w w:val="100"/>
      <w:position w:val="-1"/>
      <w:sz w:val="21"/>
      <w:szCs w:val="21"/>
      <w:effect w:val="none"/>
      <w:vertAlign w:val="baseline"/>
      <w:cs w:val="0"/>
      <w:em w:val="none"/>
    </w:rPr>
  </w:style>
  <w:style w:type="character" w:styleId="Zdraznnjemn">
    <w:name w:val="Subtle Emphasis"/>
    <w:rPr>
      <w:i w:val="1"/>
      <w:iCs w:val="1"/>
      <w:color w:val="404040"/>
      <w:w w:val="100"/>
      <w:position w:val="-1"/>
      <w:effect w:val="none"/>
      <w:vertAlign w:val="baseline"/>
      <w:cs w:val="0"/>
      <w:em w:val="none"/>
    </w:rPr>
  </w:style>
  <w:style w:type="character" w:styleId="slostrnky">
    <w:name w:val="page number"/>
    <w:basedOn w:val="Standardnpsmoodstavce1"/>
    <w:rPr>
      <w:w w:val="100"/>
      <w:position w:val="-1"/>
      <w:effect w:val="none"/>
      <w:vertAlign w:val="baseline"/>
      <w:cs w:val="0"/>
      <w:em w:val="none"/>
    </w:rPr>
  </w:style>
  <w:style w:type="paragraph" w:styleId="Nadpis" w:customStyle="1">
    <w:name w:val="Nadpis"/>
    <w:basedOn w:val="Standard"/>
    <w:next w:val="Zkladntext"/>
    <w:pPr>
      <w:keepNext w:val="1"/>
      <w:spacing w:after="120" w:before="240"/>
    </w:pPr>
    <w:rPr>
      <w:rFonts w:ascii="Liberation Sans" w:cs="Liberation Sans" w:eastAsia="Microsoft YaHei" w:hAnsi="Liberation Sans"/>
      <w:sz w:val="28"/>
      <w:szCs w:val="28"/>
    </w:rPr>
  </w:style>
  <w:style w:type="paragraph" w:styleId="Zkladntext">
    <w:name w:val="Body Text"/>
    <w:basedOn w:val="Normln"/>
    <w:pPr>
      <w:spacing w:after="120" w:line="240" w:lineRule="auto"/>
      <w:textAlignment w:val="baseline"/>
    </w:pPr>
    <w:rPr>
      <w:rFonts w:ascii="Liberation Serif" w:cs="Mangal" w:eastAsia="SimSun" w:hAnsi="Liberation Serif"/>
      <w:kern w:val="1"/>
      <w:sz w:val="24"/>
      <w:szCs w:val="21"/>
      <w:lang w:bidi="hi-IN"/>
    </w:rPr>
  </w:style>
  <w:style w:type="paragraph" w:styleId="Seznam">
    <w:name w:val="List"/>
    <w:basedOn w:val="Textbody"/>
  </w:style>
  <w:style w:type="paragraph" w:styleId="Titulek">
    <w:name w:val="caption"/>
    <w:basedOn w:val="Normln"/>
    <w:pPr>
      <w:suppressLineNumbers w:val="1"/>
      <w:spacing w:after="120" w:before="120"/>
    </w:pPr>
    <w:rPr>
      <w:rFonts w:cs="Lucida Sans"/>
      <w:i w:val="1"/>
      <w:iCs w:val="1"/>
      <w:sz w:val="24"/>
      <w:szCs w:val="24"/>
    </w:rPr>
  </w:style>
  <w:style w:type="paragraph" w:styleId="Rejstk" w:customStyle="1">
    <w:name w:val="Rejstřík"/>
    <w:basedOn w:val="Standard"/>
    <w:pPr>
      <w:suppressLineNumbers w:val="1"/>
    </w:pPr>
  </w:style>
  <w:style w:type="paragraph" w:styleId="Standard" w:customStyle="1">
    <w:name w:val="Standard"/>
    <w:pPr>
      <w:spacing w:line="1" w:lineRule="atLeast"/>
      <w:ind w:left="-1" w:leftChars="-1" w:hanging="1" w:hangingChars="1"/>
      <w:textDirection w:val="btLr"/>
      <w:textAlignment w:val="baseline"/>
      <w:outlineLvl w:val="0"/>
    </w:pPr>
    <w:rPr>
      <w:rFonts w:ascii="Liberation Serif" w:cs="Lucida Sans" w:eastAsia="SimSun" w:hAnsi="Liberation Serif"/>
      <w:kern w:val="1"/>
      <w:position w:val="-1"/>
      <w:sz w:val="24"/>
      <w:szCs w:val="24"/>
      <w:lang w:bidi="hi-IN" w:eastAsia="zh-CN"/>
    </w:rPr>
  </w:style>
  <w:style w:type="paragraph" w:styleId="Textbody" w:customStyle="1">
    <w:name w:val="Text body"/>
    <w:basedOn w:val="Standard"/>
    <w:pPr>
      <w:spacing w:after="140" w:line="288" w:lineRule="auto"/>
    </w:pPr>
  </w:style>
  <w:style w:type="paragraph" w:styleId="Nadpis11" w:customStyle="1">
    <w:name w:val="Nadpis 11"/>
    <w:next w:val="Nadpis1"/>
    <w:pPr>
      <w:keepNext w:val="1"/>
      <w:widowControl w:val="0"/>
      <w:spacing w:line="1" w:lineRule="atLeast"/>
      <w:ind w:left="-1" w:leftChars="-1" w:hanging="1" w:hangingChars="1"/>
      <w:jc w:val="both"/>
      <w:textDirection w:val="btLr"/>
      <w:textAlignment w:val="top"/>
      <w:outlineLvl w:val="0"/>
    </w:pPr>
    <w:rPr>
      <w:rFonts w:ascii="Calibri" w:hAnsi="Calibri"/>
      <w:b w:val="1"/>
      <w:bCs w:val="1"/>
      <w:position w:val="-1"/>
      <w:sz w:val="24"/>
      <w:szCs w:val="22"/>
      <w:lang w:eastAsia="zh-CN"/>
    </w:rPr>
  </w:style>
  <w:style w:type="paragraph" w:styleId="Nadpis21" w:customStyle="1">
    <w:name w:val="Nadpis 21"/>
    <w:next w:val="Nadpis2"/>
    <w:pPr>
      <w:keepNext w:val="1"/>
      <w:widowControl w:val="0"/>
      <w:spacing w:line="1" w:lineRule="atLeast"/>
      <w:ind w:left="-1" w:leftChars="-1" w:hanging="1" w:hangingChars="1"/>
      <w:jc w:val="center"/>
      <w:textDirection w:val="btLr"/>
      <w:textAlignment w:val="top"/>
      <w:outlineLvl w:val="0"/>
    </w:pPr>
    <w:rPr>
      <w:rFonts w:ascii="Calibri" w:hAnsi="Calibri"/>
      <w:b w:val="1"/>
      <w:bCs w:val="1"/>
      <w:position w:val="-1"/>
      <w:sz w:val="24"/>
      <w:szCs w:val="22"/>
      <w:lang w:eastAsia="zh-CN"/>
    </w:rPr>
  </w:style>
  <w:style w:type="paragraph" w:styleId="Nadpis71" w:customStyle="1">
    <w:name w:val="Nadpis 71"/>
    <w:basedOn w:val="Normln"/>
    <w:next w:val="Nadpis7"/>
    <w:pPr>
      <w:keepNext w:val="1"/>
      <w:keepLines w:val="1"/>
      <w:spacing w:after="0" w:before="40" w:line="240" w:lineRule="auto"/>
      <w:textAlignment w:val="baseline"/>
    </w:pPr>
    <w:rPr>
      <w:rFonts w:ascii="Calibri Light" w:cs="Mangal" w:hAnsi="Calibri Light"/>
      <w:i w:val="1"/>
      <w:iCs w:val="1"/>
      <w:color w:val="1f4d78"/>
      <w:kern w:val="1"/>
      <w:sz w:val="24"/>
      <w:szCs w:val="21"/>
      <w:lang w:bidi="hi-IN"/>
    </w:rPr>
  </w:style>
  <w:style w:type="paragraph" w:styleId="Nadpis81" w:customStyle="1">
    <w:name w:val="Nadpis 81"/>
    <w:next w:val="Nadpis8"/>
    <w:pPr>
      <w:keepNext w:val="1"/>
      <w:widowControl w:val="0"/>
      <w:spacing w:line="1" w:lineRule="atLeast"/>
      <w:ind w:left="-1" w:leftChars="-1" w:hanging="1" w:hangingChars="1"/>
      <w:jc w:val="center"/>
      <w:textDirection w:val="btLr"/>
      <w:textAlignment w:val="top"/>
      <w:outlineLvl w:val="0"/>
    </w:pPr>
    <w:rPr>
      <w:rFonts w:ascii="Calibri" w:hAnsi="Calibri"/>
      <w:b w:val="1"/>
      <w:bCs w:val="1"/>
      <w:i w:val="1"/>
      <w:iCs w:val="1"/>
      <w:color w:val="ff6600"/>
      <w:position w:val="-1"/>
      <w:sz w:val="24"/>
      <w:szCs w:val="22"/>
      <w:lang w:eastAsia="zh-CN"/>
    </w:rPr>
  </w:style>
  <w:style w:type="paragraph" w:styleId="Titulek1" w:customStyle="1">
    <w:name w:val="Titulek1"/>
    <w:basedOn w:val="Standard"/>
    <w:pPr>
      <w:suppressLineNumbers w:val="1"/>
      <w:spacing w:after="120" w:before="120"/>
    </w:pPr>
    <w:rPr>
      <w:i w:val="1"/>
      <w:iCs w:val="1"/>
    </w:rPr>
  </w:style>
  <w:style w:type="paragraph" w:styleId="Zhlav">
    <w:name w:val="header"/>
    <w:basedOn w:val="Standard"/>
    <w:pPr>
      <w:suppressLineNumbers w:val="1"/>
      <w:tabs>
        <w:tab w:val="center" w:pos="4819"/>
        <w:tab w:val="right" w:pos="9638"/>
      </w:tabs>
    </w:pPr>
  </w:style>
  <w:style w:type="paragraph" w:styleId="Obsahrmce" w:customStyle="1">
    <w:name w:val="Obsah rámce"/>
    <w:basedOn w:val="Standard"/>
  </w:style>
  <w:style w:type="paragraph" w:styleId="Obsahtabulky" w:customStyle="1">
    <w:name w:val="Obsah tabulky"/>
    <w:basedOn w:val="Standard"/>
    <w:pPr>
      <w:suppressLineNumbers w:val="1"/>
    </w:pPr>
  </w:style>
  <w:style w:type="paragraph" w:styleId="Zpat">
    <w:name w:val="footer"/>
    <w:basedOn w:val="Standard"/>
    <w:pPr>
      <w:suppressLineNumbers w:val="1"/>
      <w:tabs>
        <w:tab w:val="center" w:pos="4819"/>
        <w:tab w:val="right" w:pos="9638"/>
      </w:tabs>
    </w:pPr>
  </w:style>
  <w:style w:type="paragraph" w:styleId="Nadpistabulky" w:customStyle="1">
    <w:name w:val="Nadpis tabulky"/>
    <w:basedOn w:val="Obsahtabulky"/>
    <w:pPr>
      <w:jc w:val="center"/>
    </w:pPr>
    <w:rPr>
      <w:b w:val="1"/>
      <w:bCs w:val="1"/>
    </w:rPr>
  </w:style>
  <w:style w:type="paragraph" w:styleId="Obsahseznamu" w:customStyle="1">
    <w:name w:val="Obsah seznamu"/>
    <w:basedOn w:val="Standard"/>
  </w:style>
  <w:style w:type="paragraph" w:styleId="Default" w:customStyle="1">
    <w:name w:val="Default"/>
    <w:pPr>
      <w:spacing w:line="1" w:lineRule="atLeast"/>
      <w:ind w:left="-1" w:leftChars="-1" w:hanging="1" w:hangingChars="1"/>
      <w:textDirection w:val="btLr"/>
      <w:textAlignment w:val="baseline"/>
      <w:outlineLvl w:val="0"/>
    </w:pPr>
    <w:rPr>
      <w:rFonts w:ascii="Arial" w:cs="Arial" w:hAnsi="Arial"/>
      <w:color w:val="000000"/>
      <w:kern w:val="1"/>
      <w:position w:val="-1"/>
      <w:sz w:val="24"/>
      <w:szCs w:val="24"/>
      <w:lang w:bidi="hi-IN" w:eastAsia="zh-CN"/>
    </w:rPr>
  </w:style>
  <w:style w:type="paragraph" w:styleId="Vodorovnra" w:customStyle="1">
    <w:name w:val="Vodorovná čára"/>
    <w:basedOn w:val="Standard"/>
    <w:next w:val="Zkladntext"/>
    <w:pPr>
      <w:suppressLineNumbers w:val="1"/>
      <w:spacing w:after="283"/>
    </w:pPr>
    <w:rPr>
      <w:sz w:val="12"/>
      <w:szCs w:val="12"/>
    </w:rPr>
  </w:style>
  <w:style w:type="paragraph" w:styleId="Normlnweb">
    <w:name w:val="Normal (Web)"/>
    <w:basedOn w:val="Standard"/>
    <w:pPr>
      <w:spacing w:after="280" w:before="280"/>
    </w:pPr>
  </w:style>
  <w:style w:type="paragraph" w:styleId="Zkladntext31" w:customStyle="1">
    <w:name w:val="Základní text 31"/>
    <w:basedOn w:val="Standard"/>
    <w:pPr>
      <w:jc w:val="center"/>
    </w:pPr>
    <w:rPr>
      <w:caps w:val="1"/>
      <w:sz w:val="28"/>
      <w:szCs w:val="28"/>
    </w:rPr>
  </w:style>
  <w:style w:type="paragraph" w:styleId="Odstavecseseznamem">
    <w:name w:val="List Paragraph"/>
    <w:basedOn w:val="Standard"/>
    <w:uiPriority w:val="34"/>
    <w:qFormat w:val="1"/>
    <w:pPr>
      <w:ind w:left="708" w:firstLine="0"/>
    </w:pPr>
  </w:style>
  <w:style w:type="paragraph" w:styleId="Textkomente1" w:customStyle="1">
    <w:name w:val="Text komentáře1"/>
    <w:basedOn w:val="Normln"/>
    <w:pPr>
      <w:spacing w:after="0" w:line="240" w:lineRule="auto"/>
      <w:textAlignment w:val="baseline"/>
    </w:pPr>
    <w:rPr>
      <w:rFonts w:ascii="Liberation Serif" w:cs="Mangal" w:eastAsia="SimSun" w:hAnsi="Liberation Serif"/>
      <w:kern w:val="1"/>
      <w:szCs w:val="18"/>
      <w:lang w:bidi="hi-IN"/>
    </w:rPr>
  </w:style>
  <w:style w:type="paragraph" w:styleId="Pedmtkomente">
    <w:name w:val="annotation subject"/>
    <w:basedOn w:val="Textkomente1"/>
    <w:rPr>
      <w:b w:val="1"/>
      <w:bCs w:val="1"/>
    </w:rPr>
  </w:style>
  <w:style w:type="paragraph" w:styleId="Textbubliny">
    <w:name w:val="Balloon Text"/>
    <w:basedOn w:val="Normln"/>
    <w:pPr>
      <w:spacing w:after="0" w:line="240" w:lineRule="auto"/>
      <w:textAlignment w:val="baseline"/>
    </w:pPr>
    <w:rPr>
      <w:rFonts w:ascii="Segoe UI" w:cs="Mangal" w:eastAsia="SimSun" w:hAnsi="Segoe UI"/>
      <w:kern w:val="1"/>
      <w:sz w:val="18"/>
      <w:szCs w:val="16"/>
      <w:lang w:bidi="hi-IN"/>
    </w:rPr>
  </w:style>
  <w:style w:type="paragraph" w:styleId="Textpoznpodarou">
    <w:name w:val="footnote text"/>
    <w:basedOn w:val="Normln"/>
    <w:pPr>
      <w:spacing w:after="0" w:line="240" w:lineRule="auto"/>
      <w:textAlignment w:val="baseline"/>
    </w:pPr>
    <w:rPr>
      <w:rFonts w:ascii="Liberation Serif" w:cs="Mangal" w:eastAsia="SimSun" w:hAnsi="Liberation Serif"/>
      <w:kern w:val="1"/>
      <w:szCs w:val="18"/>
      <w:lang w:bidi="hi-IN"/>
    </w:rPr>
  </w:style>
  <w:style w:type="paragraph" w:styleId="Zkladntextodsazen21" w:customStyle="1">
    <w:name w:val="Základní text odsazený 21"/>
    <w:basedOn w:val="Normln"/>
    <w:pPr>
      <w:spacing w:after="120" w:line="480" w:lineRule="auto"/>
      <w:ind w:left="283" w:firstLine="0"/>
      <w:textAlignment w:val="baseline"/>
    </w:pPr>
    <w:rPr>
      <w:rFonts w:ascii="Liberation Serif" w:cs="Mangal" w:eastAsia="SimSun" w:hAnsi="Liberation Serif"/>
      <w:kern w:val="1"/>
      <w:sz w:val="24"/>
      <w:szCs w:val="21"/>
      <w:lang w:bidi="hi-IN"/>
    </w:rPr>
  </w:style>
  <w:style w:type="paragraph" w:styleId="Styl1" w:customStyle="1">
    <w:name w:val="Styl1"/>
    <w:basedOn w:val="Normln"/>
    <w:pPr>
      <w:spacing w:after="120" w:before="120" w:line="240" w:lineRule="auto"/>
      <w:jc w:val="both"/>
    </w:pPr>
    <w:rPr>
      <w:rFonts w:ascii="Times New Roman" w:eastAsia="Calibri" w:hAnsi="Times New Roman"/>
      <w:kern w:val="1"/>
      <w:sz w:val="24"/>
      <w:szCs w:val="24"/>
      <w:lang w:bidi="hi-IN"/>
    </w:rPr>
  </w:style>
  <w:style w:type="paragraph" w:styleId="Styl4" w:customStyle="1">
    <w:name w:val="Styl4"/>
    <w:basedOn w:val="Styl1"/>
  </w:style>
  <w:style w:type="paragraph" w:styleId="Styl5" w:customStyle="1">
    <w:name w:val="Styl5"/>
    <w:basedOn w:val="Normln"/>
    <w:pPr>
      <w:spacing w:after="0" w:line="240" w:lineRule="auto"/>
      <w:textAlignment w:val="baseline"/>
    </w:pPr>
    <w:rPr>
      <w:rFonts w:ascii="Times New Roman" w:eastAsia="Calibri" w:hAnsi="Times New Roman"/>
      <w:kern w:val="1"/>
      <w:sz w:val="28"/>
      <w:szCs w:val="28"/>
      <w:lang w:bidi="hi-IN"/>
    </w:rPr>
  </w:style>
  <w:style w:type="paragraph" w:styleId="Styl11" w:customStyle="1">
    <w:name w:val="Styl11"/>
    <w:basedOn w:val="Normln"/>
    <w:pPr>
      <w:tabs>
        <w:tab w:val="left" w:pos="-31680"/>
      </w:tabs>
      <w:spacing w:after="240" w:before="360" w:line="240" w:lineRule="auto"/>
    </w:pPr>
    <w:rPr>
      <w:rFonts w:ascii="Times New Roman" w:eastAsia="Calibri" w:hAnsi="Times New Roman"/>
      <w:b w:val="1"/>
      <w:sz w:val="28"/>
      <w:szCs w:val="20"/>
    </w:rPr>
  </w:style>
  <w:style w:type="paragraph" w:styleId="TableParagraph" w:customStyle="1">
    <w:name w:val="Table Paragraph"/>
    <w:basedOn w:val="Normln"/>
    <w:pPr>
      <w:widowControl w:val="0"/>
      <w:spacing w:after="0" w:line="240" w:lineRule="auto"/>
    </w:pPr>
    <w:rPr>
      <w:lang w:val="en-US"/>
    </w:rPr>
  </w:style>
  <w:style w:type="paragraph" w:styleId="Bezmezer1" w:customStyle="1">
    <w:name w:val="Bez mezer1"/>
    <w:next w:val="Bezmezer"/>
    <w:pPr>
      <w:spacing w:line="1" w:lineRule="atLeast"/>
      <w:ind w:left="-1" w:leftChars="-1" w:hanging="1" w:hangingChars="1"/>
      <w:textDirection w:val="btLr"/>
      <w:textAlignment w:val="top"/>
      <w:outlineLvl w:val="0"/>
    </w:pPr>
    <w:rPr>
      <w:rFonts w:ascii="Calibri" w:hAnsi="Calibri"/>
      <w:position w:val="-1"/>
      <w:szCs w:val="22"/>
      <w:lang w:eastAsia="zh-CN"/>
    </w:rPr>
  </w:style>
  <w:style w:type="paragraph" w:styleId="Bezmezer">
    <w:name w:val="No Spacing"/>
    <w:pPr>
      <w:spacing w:line="1" w:lineRule="atLeast"/>
      <w:ind w:left="-1" w:leftChars="-1" w:hanging="1" w:hangingChars="1"/>
      <w:textDirection w:val="btLr"/>
      <w:textAlignment w:val="top"/>
      <w:outlineLvl w:val="0"/>
    </w:pPr>
    <w:rPr>
      <w:rFonts w:ascii="Calibri" w:hAnsi="Calibri"/>
      <w:position w:val="-1"/>
      <w:sz w:val="22"/>
      <w:szCs w:val="22"/>
      <w:lang w:eastAsia="zh-CN"/>
    </w:rPr>
  </w:style>
  <w:style w:type="table" w:styleId="a" w:customStyle="1">
    <w:basedOn w:val="TableNormal"/>
    <w:tblPr>
      <w:tblStyleRowBandSize w:val="1"/>
      <w:tblStyleColBandSize w:val="1"/>
      <w:tblCellMar>
        <w:top w:w="55.0" w:type="dxa"/>
        <w:left w:w="52.0" w:type="dxa"/>
        <w:bottom w:w="55.0" w:type="dxa"/>
        <w:right w:w="55.0" w:type="dxa"/>
      </w:tblCellMar>
    </w:tblPr>
  </w:style>
  <w:style w:type="table" w:styleId="a0" w:customStyle="1">
    <w:basedOn w:val="TableNormal"/>
    <w:tblPr>
      <w:tblStyleRowBandSize w:val="1"/>
      <w:tblStyleColBandSize w:val="1"/>
      <w:tblCellMar>
        <w:top w:w="55.0" w:type="dxa"/>
        <w:left w:w="52.0" w:type="dxa"/>
        <w:bottom w:w="55.0" w:type="dxa"/>
        <w:right w:w="55.0" w:type="dxa"/>
      </w:tblCellMar>
    </w:tblPr>
  </w:style>
  <w:style w:type="table" w:styleId="a1" w:customStyle="1">
    <w:basedOn w:val="TableNormal"/>
    <w:tblPr>
      <w:tblStyleRowBandSize w:val="1"/>
      <w:tblStyleColBandSize w:val="1"/>
      <w:tblCellMar>
        <w:left w:w="103.0" w:type="dxa"/>
        <w:right w:w="108.0" w:type="dxa"/>
      </w:tblCellMar>
    </w:tblPr>
  </w:style>
  <w:style w:type="numbering" w:styleId="WWNum45" w:customStyle="1">
    <w:name w:val="WWNum45"/>
    <w:basedOn w:val="Bezseznamu"/>
    <w:rsid w:val="002D6892"/>
    <w:pPr>
      <w:numPr>
        <w:numId w:val="52"/>
      </w:numPr>
    </w:pPr>
  </w:style>
  <w:style w:type="numbering" w:styleId="WWNum46" w:customStyle="1">
    <w:name w:val="WWNum46"/>
    <w:basedOn w:val="Bezseznamu"/>
    <w:rsid w:val="002D6892"/>
    <w:pPr>
      <w:numPr>
        <w:numId w:val="53"/>
      </w:numPr>
    </w:pPr>
  </w:style>
  <w:style w:type="numbering" w:styleId="WWNum47" w:customStyle="1">
    <w:name w:val="WWNum47"/>
    <w:basedOn w:val="Bezseznamu"/>
    <w:rsid w:val="002D6892"/>
    <w:pPr>
      <w:numPr>
        <w:numId w:val="54"/>
      </w:numPr>
    </w:pPr>
  </w:style>
  <w:style w:type="numbering" w:styleId="WWNum48" w:customStyle="1">
    <w:name w:val="WWNum48"/>
    <w:basedOn w:val="Bezseznamu"/>
    <w:rsid w:val="002D6892"/>
    <w:pPr>
      <w:numPr>
        <w:numId w:val="55"/>
      </w:numPr>
    </w:pPr>
  </w:style>
  <w:style w:type="numbering" w:styleId="WWNum49" w:customStyle="1">
    <w:name w:val="WWNum49"/>
    <w:basedOn w:val="Bezseznamu"/>
    <w:rsid w:val="002D6892"/>
    <w:pPr>
      <w:numPr>
        <w:numId w:val="56"/>
      </w:numPr>
    </w:pPr>
  </w:style>
  <w:style w:type="numbering" w:styleId="WWNum50" w:customStyle="1">
    <w:name w:val="WWNum50"/>
    <w:basedOn w:val="Bezseznamu"/>
    <w:rsid w:val="002D6892"/>
    <w:pPr>
      <w:numPr>
        <w:numId w:val="57"/>
      </w:numPr>
    </w:pPr>
  </w:style>
  <w:style w:type="table" w:styleId="Table1">
    <w:basedOn w:val="TableNormal"/>
    <w:tblPr>
      <w:tblStyleRowBandSize w:val="1"/>
      <w:tblStyleColBandSize w:val="1"/>
      <w:tblCellMar>
        <w:top w:w="55.0" w:type="dxa"/>
        <w:left w:w="103.0" w:type="dxa"/>
        <w:bottom w:w="55.0" w:type="dxa"/>
        <w:right w:w="108.0" w:type="dxa"/>
      </w:tblCellMar>
    </w:tblPr>
  </w:style>
  <w:style w:type="table" w:styleId="Table2">
    <w:basedOn w:val="TableNormal"/>
    <w:tblPr>
      <w:tblStyleRowBandSize w:val="1"/>
      <w:tblStyleColBandSize w:val="1"/>
      <w:tblCellMar>
        <w:top w:w="55.0" w:type="dxa"/>
        <w:left w:w="103.0" w:type="dxa"/>
        <w:bottom w:w="55.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4" w:lineRule="auto"/>
      <w:ind w:left="0" w:right="0" w:hanging="1"/>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55.0" w:type="dxa"/>
        <w:left w:w="103.0" w:type="dxa"/>
        <w:bottom w:w="55.0" w:type="dxa"/>
        <w:right w:w="108.0" w:type="dxa"/>
      </w:tblCellMar>
    </w:tblPr>
  </w:style>
  <w:style w:type="table" w:styleId="Table2">
    <w:basedOn w:val="TableNormal"/>
    <w:tblPr>
      <w:tblStyleRowBandSize w:val="1"/>
      <w:tblStyleColBandSize w:val="1"/>
      <w:tblCellMar>
        <w:top w:w="55.0" w:type="dxa"/>
        <w:left w:w="103.0" w:type="dxa"/>
        <w:bottom w:w="55.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www.zivot-bez-zavislosti.cz/" TargetMode="External"/><Relationship Id="rId42" Type="http://schemas.openxmlformats.org/officeDocument/2006/relationships/hyperlink" Target="http://www.e-bezpeci.cz/" TargetMode="External"/><Relationship Id="rId41" Type="http://schemas.openxmlformats.org/officeDocument/2006/relationships/hyperlink" Target="http://www.prevence-info.cz/" TargetMode="External"/><Relationship Id="rId44" Type="http://schemas.openxmlformats.org/officeDocument/2006/relationships/hyperlink" Target="http://www.prevence.wz.cz/" TargetMode="External"/><Relationship Id="rId43" Type="http://schemas.openxmlformats.org/officeDocument/2006/relationships/hyperlink" Target="http://www.msmt.cz/" TargetMode="External"/><Relationship Id="rId46" Type="http://schemas.openxmlformats.org/officeDocument/2006/relationships/header" Target="header5.xml"/><Relationship Id="rId45" Type="http://schemas.openxmlformats.org/officeDocument/2006/relationships/header" Target="header4.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48" Type="http://schemas.openxmlformats.org/officeDocument/2006/relationships/footer" Target="footer4.xml"/><Relationship Id="rId47" Type="http://schemas.openxmlformats.org/officeDocument/2006/relationships/header" Target="header6.xml"/><Relationship Id="rId49" Type="http://schemas.openxmlformats.org/officeDocument/2006/relationships/footer" Target="footer5.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 Id="rId31" Type="http://schemas.openxmlformats.org/officeDocument/2006/relationships/hyperlink" Target="http://www.psychologie.doktorka.cz/zpusoby-sebeposkozovani" TargetMode="External"/><Relationship Id="rId30" Type="http://schemas.openxmlformats.org/officeDocument/2006/relationships/hyperlink" Target="http://www.sikana.cz/" TargetMode="External"/><Relationship Id="rId33" Type="http://schemas.openxmlformats.org/officeDocument/2006/relationships/hyperlink" Target="http://www.addictionsinfo.eu/" TargetMode="External"/><Relationship Id="rId32" Type="http://schemas.openxmlformats.org/officeDocument/2006/relationships/hyperlink" Target="http://www.spondea.cz/" TargetMode="External"/><Relationship Id="rId35" Type="http://schemas.openxmlformats.org/officeDocument/2006/relationships/hyperlink" Target="http://www.odrogach.cz/" TargetMode="External"/><Relationship Id="rId34" Type="http://schemas.openxmlformats.org/officeDocument/2006/relationships/hyperlink" Target="http://www.sidliste.cz/" TargetMode="External"/><Relationship Id="rId37" Type="http://schemas.openxmlformats.org/officeDocument/2006/relationships/hyperlink" Target="http://www.dokurte.cz/" TargetMode="External"/><Relationship Id="rId36" Type="http://schemas.openxmlformats.org/officeDocument/2006/relationships/hyperlink" Target="http://www.ppinfo.cz/" TargetMode="External"/><Relationship Id="rId39" Type="http://schemas.openxmlformats.org/officeDocument/2006/relationships/hyperlink" Target="http://www.mobilstory.cz/" TargetMode="External"/><Relationship Id="rId38" Type="http://schemas.openxmlformats.org/officeDocument/2006/relationships/hyperlink" Target="http://www.aids-hiv.cz" TargetMode="External"/><Relationship Id="rId20" Type="http://schemas.openxmlformats.org/officeDocument/2006/relationships/hyperlink" Target="http://www.drogy.cz/" TargetMode="External"/><Relationship Id="rId22" Type="http://schemas.openxmlformats.org/officeDocument/2006/relationships/hyperlink" Target="http://www.linkabezpeci.cz/" TargetMode="External"/><Relationship Id="rId21" Type="http://schemas.openxmlformats.org/officeDocument/2006/relationships/hyperlink" Target="http://www.e-bezpeci.cz/" TargetMode="External"/><Relationship Id="rId24" Type="http://schemas.openxmlformats.org/officeDocument/2006/relationships/hyperlink" Target="http://www.capld.cz/" TargetMode="External"/><Relationship Id="rId23" Type="http://schemas.openxmlformats.org/officeDocument/2006/relationships/hyperlink" Target="mailto:pomoc@linkabezpeci.cz" TargetMode="External"/><Relationship Id="rId26" Type="http://schemas.openxmlformats.org/officeDocument/2006/relationships/hyperlink" Target="http://www.nebutobet.cz/" TargetMode="External"/><Relationship Id="rId25" Type="http://schemas.openxmlformats.org/officeDocument/2006/relationships/hyperlink" Target="http://www.kybersikana.eu/" TargetMode="External"/><Relationship Id="rId28" Type="http://schemas.openxmlformats.org/officeDocument/2006/relationships/hyperlink" Target="http://www.minimalizacesikany.cz/" TargetMode="External"/><Relationship Id="rId27" Type="http://schemas.openxmlformats.org/officeDocument/2006/relationships/hyperlink" Target="http://www.ovce.sk/" TargetMode="External"/><Relationship Id="rId29" Type="http://schemas.openxmlformats.org/officeDocument/2006/relationships/hyperlink" Target="http://www.sikana.org/" TargetMode="External"/><Relationship Id="rId50" Type="http://schemas.openxmlformats.org/officeDocument/2006/relationships/footer" Target="footer6.xml"/><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5" Type="http://schemas.openxmlformats.org/officeDocument/2006/relationships/hyperlink" Target="http://portal.gov.cz/wps/portal/_s.155/701/.cmd/ad/.c/313/.ce/10821/.p/8411/_s.155/701?PC_8411_name=%C5%A1kolsk%C3%BD%20z%C3%A1kon&amp;PC_8411_l=561/2004&amp;PC_8411_ps=10#10821" TargetMode="External"/><Relationship Id="rId14" Type="http://schemas.openxmlformats.org/officeDocument/2006/relationships/footer" Target="footer3.xml"/><Relationship Id="rId17" Type="http://schemas.openxmlformats.org/officeDocument/2006/relationships/hyperlink" Target="http://portal.gov.cz/wps/portal/_s.155/701?number1=563%2F2004&amp;number2=&amp;name=&amp;text=" TargetMode="External"/><Relationship Id="rId16" Type="http://schemas.openxmlformats.org/officeDocument/2006/relationships/hyperlink" Target="http://portal.gov.cz/wps/portal/_s.155/701?number1=562%2F2004&amp;number2=&amp;name=&amp;text=" TargetMode="External"/><Relationship Id="rId19" Type="http://schemas.openxmlformats.org/officeDocument/2006/relationships/hyperlink" Target="http://www.odorgach.cz/" TargetMode="External"/><Relationship Id="rId18" Type="http://schemas.openxmlformats.org/officeDocument/2006/relationships/hyperlink" Target="https://sdv.msmt.cz/file/4039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sMfQq8P7bdhf4aIPkSoyHxrPbw==">CgMxLjAyCGguZ2pkZ3hzMgloLjMwajB6bGwyDmguYjVoOTdzNzB4c3RmMgloLjFmb2I5dGUyCWguMXQzaDVzZjIOaC5tZ3VrcmFsdWRjODIyDmguZnNnOHdzNTBoZmJ3Mg5oLjdoMTI1dG9ldzY3dzIJaC4zem55c2g3OAByITE4c0puUE9mNThGcUFJUDhDR3ZWOURpdHVSU0pteU9tag==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2017-09-25T01:17:00Z</dcterms:created>
  <dc:creator>PC</dc:creator>
</cp:coreProperties>
</file>